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B8E" w:rsidRDefault="004F5BC7">
      <w:pPr>
        <w:pStyle w:val="a4"/>
      </w:pPr>
      <w:r>
        <w:t>附件</w:t>
      </w:r>
      <w:r>
        <w:rPr>
          <w:rFonts w:hint="eastAsia"/>
        </w:rPr>
        <w:t>一</w:t>
      </w:r>
      <w:r w:rsidR="000A79FD">
        <w:t>、學生懷孕受教權維護及輔導協助流程圖</w:t>
      </w:r>
    </w:p>
    <w:p w:rsidR="00861B8E" w:rsidRDefault="00861B8E">
      <w:pPr>
        <w:pStyle w:val="a3"/>
        <w:rPr>
          <w:sz w:val="20"/>
        </w:rPr>
      </w:pPr>
    </w:p>
    <w:p w:rsidR="00861B8E" w:rsidRDefault="00861B8E">
      <w:pPr>
        <w:pStyle w:val="a3"/>
        <w:spacing w:before="2"/>
        <w:rPr>
          <w:sz w:val="14"/>
        </w:rPr>
      </w:pPr>
    </w:p>
    <w:p w:rsidR="00861B8E" w:rsidRDefault="000A79FD">
      <w:pPr>
        <w:pStyle w:val="a3"/>
        <w:spacing w:before="52"/>
        <w:ind w:left="1286" w:right="1023"/>
        <w:jc w:val="center"/>
      </w:pPr>
      <w:r>
        <w:pict>
          <v:group id="docshapegroup1" o:spid="_x0000_s1036" style="position:absolute;left:0;text-align:left;margin-left:23.05pt;margin-top:-11.55pt;width:549.5pt;height:642.6pt;z-index:-15800832;mso-position-horizontal-relative:page" coordorigin="461,-231" coordsize="10990,12852">
            <v:shape id="docshape2" o:spid="_x0000_s1065" style="position:absolute;left:2178;top:-221;width:8265;height:2910" coordorigin="2178,-221" coordsize="8265,2910" o:spt="100" adj="0,,0" path="m4129,289r255,-510l7774,-221r255,510l7774,799r-3390,l4129,289xm2178,2689r8265,l10443,1219r-8265,l2178,2689xe" filled="f" strokeweight="1pt">
              <v:stroke joinstyle="round"/>
              <v:formulas/>
              <v:path arrowok="t" o:connecttype="segments"/>
            </v:shape>
            <v:line id="_x0000_s1064" style="position:absolute" from="2178,1998" to="10458,1998"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63" type="#_x0000_t75" style="position:absolute;left:5908;top:836;width:120;height:360">
              <v:imagedata r:id="rId5" o:title=""/>
            </v:shape>
            <v:shape id="docshape4" o:spid="_x0000_s1062" style="position:absolute;left:4185;top:3176;width:3555;height:1020" coordorigin="4185,3176" coordsize="3555,1020" path="m4185,3686l5962,3176r1778,510l5962,4196,4185,3686xe" filled="f" strokeweight="1pt">
              <v:path arrowok="t"/>
            </v:shape>
            <v:shape id="docshape5" o:spid="_x0000_s1061" style="position:absolute;left:7713;top:3685;width:1120;height:587" coordorigin="7714,3686" coordsize="1120,587" path="m7714,3686r1120,l8834,4272e" filled="f" strokeweight=".23906mm">
              <v:path arrowok="t"/>
            </v:shape>
            <v:shape id="docshape6" o:spid="_x0000_s1060" style="position:absolute;left:8794;top:4256;width:79;height:130" coordorigin="8795,4256" coordsize="79,130" path="m8873,4256r-78,l8834,4385r39,-129xe" fillcolor="black" stroked="f">
              <v:path arrowok="t"/>
            </v:shape>
            <v:shape id="docshape7" o:spid="_x0000_s1059" style="position:absolute;left:7575;top:4376;width:2520;height:1020" coordorigin="7575,4376" coordsize="2520,1020" path="m7575,4886l8835,4376r1260,510l8835,5396,7575,4886xe" filled="f" strokeweight="1pt">
              <v:path arrowok="t"/>
            </v:shape>
            <v:shape id="docshape8" o:spid="_x0000_s1058" style="position:absolute;left:10119;top:4850;width:295;height:3935" coordorigin="10119,4850" coordsize="295,3935" path="m10119,4850r295,l10414,8784e" filled="f" strokeweight=".20914mm">
              <v:path arrowok="t"/>
            </v:shape>
            <v:shape id="docshape9" o:spid="_x0000_s1057" style="position:absolute;left:10362;top:8770;width:104;height:110" coordorigin="10362,8771" coordsize="104,110" path="m10466,8771r-104,l10414,8880r52,-109xe" fillcolor="black" stroked="f">
              <v:path arrowok="t"/>
            </v:shape>
            <v:shape id="docshape10" o:spid="_x0000_s1056" style="position:absolute;left:4904;top:5636;width:3375;height:1020" coordorigin="4904,5636" coordsize="3375,1020" path="m4904,6146l6591,5636r1688,510l6591,6656,4904,6146xe" filled="f" strokeweight="1pt">
              <v:path arrowok="t"/>
            </v:shape>
            <v:shape id="docshape11" o:spid="_x0000_s1055" style="position:absolute;left:8616;top:6544;width:2093;height:855" coordorigin="8616,6544" coordsize="2093,855" o:spt="100" adj="0,,0" path="m9201,6889r-585,l8616,7399r585,l9201,6889xm10709,6544r-585,l10124,7054r585,l10709,6544xe" stroked="f">
              <v:stroke joinstyle="round"/>
              <v:formulas/>
              <v:path arrowok="t" o:connecttype="segments"/>
            </v:shape>
            <v:shape id="docshape12" o:spid="_x0000_s1054" style="position:absolute;left:6543;top:4918;width:871;height:512" coordorigin="6544,4918" coordsize="871,512" path="m7414,4918r-870,l6544,5430e" filled="f" strokeweight=".28564mm">
              <v:path arrowok="t"/>
            </v:shape>
            <v:shape id="docshape13" o:spid="_x0000_s1053" style="position:absolute;left:6482;top:5411;width:122;height:148" coordorigin="6483,5411" coordsize="122,148" path="m6604,5411r-121,l6544,5559r60,-148xe" fillcolor="black" stroked="f">
              <v:path arrowok="t"/>
            </v:shape>
            <v:shape id="docshape14" o:spid="_x0000_s1052" style="position:absolute;left:6740;top:3421;width:1911;height:1758" coordorigin="6740,3421" coordsize="1911,1758" o:spt="100" adj="0,,0" path="m7145,4669r-405,l6740,5179r405,l7145,4669xm8651,3421r-760,l7891,3931r760,l8651,3421xe" stroked="f">
              <v:stroke joinstyle="round"/>
              <v:formulas/>
              <v:path arrowok="t" o:connecttype="segments"/>
            </v:shape>
            <v:rect id="docshape15" o:spid="_x0000_s1051" style="position:absolute;left:9375;top:8886;width:2040;height:1240" filled="f" strokeweight="1pt"/>
            <v:line id="_x0000_s1050" style="position:absolute" from="9391,9584" to="11446,9599" strokeweight=".5pt"/>
            <v:shape id="docshape16" o:spid="_x0000_s1049" style="position:absolute;left:5908;top:2681;width:120;height:450" coordorigin="5908,2681" coordsize="120,450" o:spt="100" adj="0,,0" path="m5963,3011r-55,l5968,3131r50,-100l5963,3031r,-20xm5973,2681r-10,l5963,3031r10,l5973,2681xm6028,3011r-55,l5973,3031r45,l6028,3011xe" fillcolor="black" stroked="f">
              <v:stroke joinstyle="round"/>
              <v:formulas/>
              <v:path arrowok="t" o:connecttype="segments"/>
            </v:shape>
            <v:shape id="docshape17" o:spid="_x0000_s1048" style="position:absolute;left:2020;top:3678;width:2170;height:2" coordorigin="2020,3679" coordsize="2170,0" o:spt="100" adj="0,,0" path="m2020,3679r641,m3650,3679r540,e" filled="f" strokeweight="1.25pt">
              <v:stroke joinstyle="round"/>
              <v:formulas/>
              <v:path arrowok="t" o:connecttype="segments"/>
            </v:shape>
            <v:rect id="docshape18" o:spid="_x0000_s1047" style="position:absolute;left:7845;top:8906;width:1140;height:585" stroked="f"/>
            <v:rect id="docshape19" o:spid="_x0000_s1046" style="position:absolute;left:471;top:5479;width:3435;height:1260" filled="f" strokeweight="1pt"/>
            <v:line id="_x0000_s1045" style="position:absolute" from="472,6319" to="3892,6319" strokeweight=".5pt"/>
            <v:shape id="docshape20" o:spid="_x0000_s1044" style="position:absolute;left:1950;top:3686;width:120;height:1740" coordorigin="1950,3686" coordsize="120,1740" o:spt="100" adj="0,,0" path="m2005,5306r-55,l2010,5426r50,-100l2005,5326r,-20xm2015,3686r-10,l2005,5326r10,l2015,3686xm2070,5306r-55,l2015,5326r45,l2070,5306xe" fillcolor="black" stroked="f">
              <v:stroke joinstyle="round"/>
              <v:formulas/>
              <v:path arrowok="t" o:connecttype="segments"/>
            </v:shape>
            <v:rect id="docshape21" o:spid="_x0000_s1043" style="position:absolute;left:540;top:7751;width:3510;height:2385" filled="f" strokeweight="1pt"/>
            <v:line id="_x0000_s1042" style="position:absolute" from="546,9448" to="4041,9433" strokeweight=".5pt"/>
            <v:shape id="docshape22" o:spid="_x0000_s1041" style="position:absolute;left:3915;top:6086;width:4995;height:2880" coordorigin="3915,6086" coordsize="4995,2880" o:spt="100" adj="0,,0" path="m4905,6141r-870,l4035,6086r-120,60l4035,6206r,-55l4905,6151r,-10xm8910,8886r-4738,15l4172,8846r-120,60l4172,8966r,-55l4172,8911r4738,-15l8910,8886xe" fillcolor="black" stroked="f">
              <v:stroke joinstyle="round"/>
              <v:formulas/>
              <v:path arrowok="t" o:connecttype="segments"/>
            </v:shape>
            <v:rect id="docshape23" o:spid="_x0000_s1040" style="position:absolute;left:4179;top:5876;width:585;height:510" stroked="f"/>
            <v:shape id="docshape24" o:spid="_x0000_s1039" style="position:absolute;left:1920;top:6746;width:120;height:975" coordorigin="1920,6746" coordsize="120,975" o:spt="100" adj="0,,0" path="m1975,7601r-55,l1980,7721r50,-100l1975,7621r,-20xm1985,6746r-10,l1975,7621r10,l1985,6746xm2040,7601r-55,l1985,7621r45,l2040,7601xe" fillcolor="black" stroked="f">
              <v:stroke joinstyle="round"/>
              <v:formulas/>
              <v:path arrowok="t" o:connecttype="segments"/>
            </v:shape>
            <v:shape id="docshape25" o:spid="_x0000_s1038" style="position:absolute;left:1013;top:11126;width:10402;height:1485" coordorigin="1013,11126" coordsize="10402,1485" path="m2686,11126r7056,l9844,11128r100,4l10042,11138r97,9l10233,11159r93,14l10415,11189r87,18l10586,11228r81,22l10745,11275r75,26l10891,11329r67,30l11021,11390r60,34l11136,11458r51,36l11274,11570r68,81l11388,11735r24,89l11415,11869r-3,45l11388,12002r-46,85l11274,12168r-87,76l11136,12280r-55,34l11021,12347r-63,32l10891,12409r-71,28l10745,12463r-78,25l10586,12510r-84,20l10415,12549r-89,16l10233,12579r-94,11l10042,12599r-98,7l9844,12610r-102,1l2686,12611r-102,-1l2484,12606r-98,-7l2289,12590r-94,-11l2103,12565r-90,-16l1926,12530r-84,-20l1761,12488r-78,-25l1608,12437r-71,-28l1470,12379r-63,-32l1347,12314r-55,-34l1241,12244r-87,-76l1086,12087r-46,-85l1016,11914r-3,-45l1016,11824r24,-89l1086,11651r68,-81l1241,11494r51,-36l1347,11424r60,-34l1470,11359r67,-30l1608,11301r75,-26l1761,11250r81,-22l1926,11207r87,-18l2103,11173r92,-14l2289,11147r97,-9l2484,11132r100,-4l2686,11126xe" filled="f" strokeweight="1pt">
              <v:path arrowok="t"/>
            </v:shape>
            <v:shape id="docshape26" o:spid="_x0000_s1037" style="position:absolute;left:1860;top:10116;width:8598;height:997" coordorigin="1860,10116" coordsize="8598,997" o:spt="100" adj="0,,0" path="m1980,10971r-55,l1925,10116r-10,l1915,10971r-55,l1920,11091r50,-100l1980,10971xm10458,10993r-55,l10403,10138r-10,l10393,10993r-55,l10398,11113r50,-100l10458,10993xe" fillcolor="black" stroked="f">
              <v:stroke joinstyle="round"/>
              <v:formulas/>
              <v:path arrowok="t" o:connecttype="segments"/>
            </v:shape>
            <w10:wrap anchorx="page"/>
          </v:group>
        </w:pict>
      </w:r>
      <w:r>
        <w:t>學校知悉適用學生</w:t>
      </w:r>
    </w:p>
    <w:p w:rsidR="00861B8E" w:rsidRDefault="00861B8E">
      <w:pPr>
        <w:pStyle w:val="a3"/>
        <w:rPr>
          <w:sz w:val="20"/>
        </w:rPr>
      </w:pPr>
    </w:p>
    <w:p w:rsidR="00861B8E" w:rsidRDefault="00861B8E">
      <w:pPr>
        <w:pStyle w:val="a3"/>
        <w:rPr>
          <w:sz w:val="20"/>
        </w:rPr>
      </w:pPr>
    </w:p>
    <w:p w:rsidR="00861B8E" w:rsidRDefault="000A79FD">
      <w:pPr>
        <w:pStyle w:val="a3"/>
        <w:spacing w:before="7"/>
        <w:rPr>
          <w:sz w:val="18"/>
        </w:rPr>
      </w:pPr>
      <w:r>
        <w:pict>
          <v:shapetype id="_x0000_t202" coordsize="21600,21600" o:spt="202" path="m,l,21600r21600,l21600,xe">
            <v:stroke joinstyle="miter"/>
            <v:path gradientshapeok="t" o:connecttype="rect"/>
          </v:shapetype>
          <v:shape id="docshape27" o:spid="_x0000_s1035" type="#_x0000_t202" style="position:absolute;margin-left:108.9pt;margin-top:19.95pt;width:412.25pt;height:38.2pt;z-index:-15728640;mso-wrap-distance-left:0;mso-wrap-distance-right:0;mso-position-horizontal-relative:page" filled="f" stroked="f">
            <v:textbox inset="0,0,0,0">
              <w:txbxContent>
                <w:p w:rsidR="00861B8E" w:rsidRDefault="000A79FD">
                  <w:pPr>
                    <w:pStyle w:val="a3"/>
                    <w:spacing w:before="27" w:line="256" w:lineRule="auto"/>
                    <w:ind w:left="759" w:right="282" w:hanging="480"/>
                  </w:pPr>
                  <w:r>
                    <w:rPr>
                      <w:spacing w:val="-1"/>
                    </w:rPr>
                    <w:t>告知校內外保障適用學生受教權之輔導協助資源，並提供「學生懷孕現況</w:t>
                  </w:r>
                  <w:r>
                    <w:t>與需求調查表」予學生、導師或教師填寫後，送交權責單位續處</w:t>
                  </w:r>
                </w:p>
              </w:txbxContent>
            </v:textbox>
            <w10:wrap type="topAndBottom" anchorx="page"/>
          </v:shape>
        </w:pict>
      </w:r>
    </w:p>
    <w:p w:rsidR="00861B8E" w:rsidRDefault="000A79FD">
      <w:pPr>
        <w:pStyle w:val="a3"/>
        <w:ind w:left="1828"/>
        <w:rPr>
          <w:sz w:val="20"/>
        </w:rPr>
      </w:pPr>
      <w:r>
        <w:rPr>
          <w:sz w:val="20"/>
        </w:rPr>
      </w:r>
      <w:r>
        <w:rPr>
          <w:sz w:val="20"/>
        </w:rPr>
        <w:pict>
          <v:shape id="docshape28" o:spid="_x0000_s1034" type="#_x0000_t202" style="width:412.25pt;height:33.8pt;mso-left-percent:-10001;mso-top-percent:-10001;mso-position-horizontal:absolute;mso-position-horizontal-relative:char;mso-position-vertical:absolute;mso-position-vertical-relative:line;mso-left-percent:-10001;mso-top-percent:-10001" filled="f" stroked="f">
            <v:textbox inset="0,0,0,0">
              <w:txbxContent>
                <w:p w:rsidR="00861B8E" w:rsidRDefault="000A79FD">
                  <w:pPr>
                    <w:pStyle w:val="a3"/>
                    <w:spacing w:line="321" w:lineRule="exact"/>
                    <w:ind w:left="354" w:right="409"/>
                    <w:jc w:val="center"/>
                  </w:pPr>
                  <w:r>
                    <w:t>權責單位</w:t>
                  </w:r>
                </w:p>
                <w:p w:rsidR="00861B8E" w:rsidRDefault="000A79FD">
                  <w:pPr>
                    <w:pStyle w:val="a3"/>
                    <w:spacing w:before="24" w:line="331" w:lineRule="exact"/>
                    <w:ind w:left="354" w:right="410"/>
                    <w:jc w:val="center"/>
                  </w:pPr>
                  <w:r>
                    <w:t>(</w:t>
                  </w:r>
                  <w:r>
                    <w:t>性別平等教育委員會、教務處、學</w:t>
                  </w:r>
                  <w:proofErr w:type="gramStart"/>
                  <w:r>
                    <w:t>務</w:t>
                  </w:r>
                  <w:proofErr w:type="gramEnd"/>
                  <w:r>
                    <w:t>處、輔導</w:t>
                  </w:r>
                  <w:r w:rsidR="004F5BC7">
                    <w:rPr>
                      <w:rFonts w:hint="eastAsia"/>
                    </w:rPr>
                    <w:t>室</w:t>
                  </w:r>
                  <w:r>
                    <w:t>)</w:t>
                  </w:r>
                </w:p>
              </w:txbxContent>
            </v:textbox>
            <w10:wrap type="none"/>
            <w10:anchorlock/>
          </v:shape>
        </w:pict>
      </w:r>
    </w:p>
    <w:p w:rsidR="00861B8E" w:rsidRDefault="00861B8E">
      <w:pPr>
        <w:pStyle w:val="a3"/>
        <w:rPr>
          <w:sz w:val="20"/>
        </w:rPr>
      </w:pPr>
    </w:p>
    <w:p w:rsidR="00861B8E" w:rsidRDefault="00861B8E">
      <w:pPr>
        <w:pStyle w:val="a3"/>
        <w:rPr>
          <w:sz w:val="20"/>
        </w:rPr>
      </w:pPr>
    </w:p>
    <w:p w:rsidR="00861B8E" w:rsidRDefault="00861B8E">
      <w:pPr>
        <w:pStyle w:val="a3"/>
        <w:spacing w:before="7"/>
        <w:rPr>
          <w:sz w:val="13"/>
        </w:rPr>
      </w:pPr>
    </w:p>
    <w:p w:rsidR="00861B8E" w:rsidRDefault="00861B8E">
      <w:pPr>
        <w:rPr>
          <w:sz w:val="13"/>
        </w:rPr>
        <w:sectPr w:rsidR="00861B8E">
          <w:type w:val="continuous"/>
          <w:pgSz w:w="11910" w:h="16840"/>
          <w:pgMar w:top="1280" w:right="340" w:bottom="280" w:left="360" w:header="720" w:footer="720" w:gutter="0"/>
          <w:cols w:space="720"/>
        </w:sectPr>
      </w:pPr>
    </w:p>
    <w:p w:rsidR="00861B8E" w:rsidRDefault="000A79FD">
      <w:pPr>
        <w:spacing w:before="80"/>
        <w:jc w:val="right"/>
      </w:pPr>
      <w:r>
        <w:t>未成年</w:t>
      </w:r>
    </w:p>
    <w:p w:rsidR="00861B8E" w:rsidRDefault="000A79FD">
      <w:pPr>
        <w:tabs>
          <w:tab w:val="left" w:pos="4528"/>
        </w:tabs>
        <w:spacing w:before="52"/>
        <w:ind w:left="1959"/>
      </w:pPr>
      <w:r>
        <w:br w:type="column"/>
      </w:r>
      <w:r>
        <w:rPr>
          <w:sz w:val="24"/>
        </w:rPr>
        <w:t>適用學生</w:t>
      </w:r>
      <w:r>
        <w:rPr>
          <w:sz w:val="24"/>
        </w:rPr>
        <w:tab/>
      </w:r>
      <w:r>
        <w:rPr>
          <w:position w:val="-3"/>
        </w:rPr>
        <w:t>成年</w:t>
      </w:r>
    </w:p>
    <w:p w:rsidR="00861B8E" w:rsidRDefault="00861B8E">
      <w:pPr>
        <w:sectPr w:rsidR="00861B8E">
          <w:type w:val="continuous"/>
          <w:pgSz w:w="11910" w:h="16840"/>
          <w:pgMar w:top="1280" w:right="340" w:bottom="280" w:left="360" w:header="720" w:footer="720" w:gutter="0"/>
          <w:cols w:num="2" w:space="720" w:equalWidth="0">
            <w:col w:w="3114" w:space="40"/>
            <w:col w:w="8056"/>
          </w:cols>
        </w:sectPr>
      </w:pPr>
    </w:p>
    <w:p w:rsidR="00861B8E" w:rsidRDefault="00861B8E">
      <w:pPr>
        <w:pStyle w:val="a3"/>
        <w:rPr>
          <w:sz w:val="20"/>
        </w:rPr>
      </w:pPr>
    </w:p>
    <w:p w:rsidR="00861B8E" w:rsidRDefault="00861B8E">
      <w:pPr>
        <w:pStyle w:val="a3"/>
        <w:rPr>
          <w:sz w:val="20"/>
        </w:rPr>
      </w:pPr>
    </w:p>
    <w:p w:rsidR="00861B8E" w:rsidRDefault="00861B8E">
      <w:pPr>
        <w:pStyle w:val="a3"/>
        <w:spacing w:before="12"/>
        <w:rPr>
          <w:sz w:val="16"/>
        </w:rPr>
      </w:pPr>
    </w:p>
    <w:p w:rsidR="00861B8E" w:rsidRDefault="000A79FD">
      <w:pPr>
        <w:pStyle w:val="a3"/>
        <w:tabs>
          <w:tab w:val="left" w:pos="7950"/>
        </w:tabs>
        <w:spacing w:before="52"/>
        <w:ind w:left="6529"/>
      </w:pPr>
      <w:r>
        <w:pict>
          <v:shape id="docshape29" o:spid="_x0000_s1033" type="#_x0000_t202" style="position:absolute;left:0;text-align:left;margin-left:421pt;margin-top:-55.95pt;width:7.3pt;height:16pt;z-index:-15801344;mso-position-horizontal-relative:page" filled="f" stroked="f">
            <v:textbox inset="0,0,0,0">
              <w:txbxContent>
                <w:p w:rsidR="00861B8E" w:rsidRDefault="000A79FD">
                  <w:pPr>
                    <w:pStyle w:val="a3"/>
                    <w:spacing w:line="319" w:lineRule="exact"/>
                    <w:rPr>
                      <w:rFonts w:ascii="微軟正黑體" w:eastAsia="微軟正黑體"/>
                    </w:rPr>
                  </w:pPr>
                  <w:proofErr w:type="gramStart"/>
                  <w:r>
                    <w:rPr>
                      <w:rFonts w:ascii="微軟正黑體" w:eastAsia="微軟正黑體" w:hint="eastAsia"/>
                      <w:w w:val="60"/>
                    </w:rPr>
                    <w:t>否</w:t>
                  </w:r>
                  <w:proofErr w:type="gramEnd"/>
                </w:p>
              </w:txbxContent>
            </v:textbox>
            <w10:wrap anchorx="page"/>
          </v:shape>
        </w:pict>
      </w:r>
      <w:r>
        <w:rPr>
          <w:position w:val="-6"/>
        </w:rPr>
        <w:t>是</w:t>
      </w:r>
      <w:r>
        <w:rPr>
          <w:position w:val="-6"/>
        </w:rPr>
        <w:tab/>
      </w:r>
      <w:r>
        <w:t>協助需求</w:t>
      </w:r>
    </w:p>
    <w:p w:rsidR="004F5BC7" w:rsidRDefault="004F5BC7">
      <w:pPr>
        <w:pStyle w:val="a3"/>
        <w:rPr>
          <w:sz w:val="20"/>
        </w:rPr>
      </w:pPr>
    </w:p>
    <w:p w:rsidR="00861B8E" w:rsidRDefault="004F5BC7">
      <w:pPr>
        <w:pStyle w:val="a3"/>
        <w:rPr>
          <w:sz w:val="20"/>
        </w:rPr>
      </w:pPr>
      <w:r>
        <w:pict>
          <v:shape id="docshape30" o:spid="_x0000_s1032" type="#_x0000_t202" style="position:absolute;margin-left:27pt;margin-top:13pt;width:170.75pt;height:41.25pt;z-index:15733760;mso-position-horizontal-relative:page" filled="f" stroked="f">
            <v:textbox inset="0,0,0,0">
              <w:txbxContent>
                <w:p w:rsidR="00861B8E" w:rsidRDefault="000A79FD">
                  <w:pPr>
                    <w:pStyle w:val="a3"/>
                    <w:spacing w:before="73" w:line="256" w:lineRule="auto"/>
                    <w:ind w:left="512" w:right="20" w:hanging="480"/>
                  </w:pPr>
                  <w:r>
                    <w:rPr>
                      <w:spacing w:val="-1"/>
                    </w:rPr>
                    <w:t>啟動工作小組，由校長或校長指</w:t>
                  </w:r>
                  <w:r>
                    <w:t>派校內主管擔任召集人</w:t>
                  </w:r>
                </w:p>
              </w:txbxContent>
            </v:textbox>
            <w10:wrap anchorx="page"/>
          </v:shape>
        </w:pict>
      </w:r>
    </w:p>
    <w:p w:rsidR="004F5BC7" w:rsidRDefault="004F5BC7" w:rsidP="004F5BC7">
      <w:pPr>
        <w:pStyle w:val="a3"/>
        <w:spacing w:before="4"/>
        <w:rPr>
          <w:position w:val="-10"/>
        </w:rPr>
      </w:pPr>
    </w:p>
    <w:p w:rsidR="00861B8E" w:rsidRDefault="000A79FD">
      <w:pPr>
        <w:pStyle w:val="a3"/>
        <w:tabs>
          <w:tab w:val="left" w:pos="2690"/>
          <w:tab w:val="left" w:pos="5289"/>
          <w:tab w:val="left" w:pos="5996"/>
        </w:tabs>
        <w:spacing w:before="101" w:line="189" w:lineRule="auto"/>
        <w:ind w:left="1363"/>
        <w:jc w:val="center"/>
        <w:rPr>
          <w:rFonts w:ascii="Times New Roman" w:eastAsia="Times New Roman"/>
        </w:rPr>
      </w:pPr>
      <w:r>
        <w:rPr>
          <w:noProof/>
          <w:position w:val="-10"/>
        </w:rPr>
        <mc:AlternateContent>
          <mc:Choice Requires="wps">
            <w:drawing>
              <wp:anchor distT="0" distB="0" distL="114300" distR="114300" simplePos="0" relativeHeight="487588864" behindDoc="0" locked="0" layoutInCell="1" allowOverlap="1">
                <wp:simplePos x="0" y="0"/>
                <wp:positionH relativeFrom="column">
                  <wp:posOffset>5413673</wp:posOffset>
                </wp:positionH>
                <wp:positionV relativeFrom="paragraph">
                  <wp:posOffset>205740</wp:posOffset>
                </wp:positionV>
                <wp:extent cx="8965" cy="475130"/>
                <wp:effectExtent l="0" t="0" r="29210" b="20320"/>
                <wp:wrapNone/>
                <wp:docPr id="1" name="直線接點 1"/>
                <wp:cNvGraphicFramePr/>
                <a:graphic xmlns:a="http://schemas.openxmlformats.org/drawingml/2006/main">
                  <a:graphicData uri="http://schemas.microsoft.com/office/word/2010/wordprocessingShape">
                    <wps:wsp>
                      <wps:cNvCnPr/>
                      <wps:spPr>
                        <a:xfrm>
                          <a:off x="0" y="0"/>
                          <a:ext cx="8965" cy="475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6304F4" id="直線接點 1" o:spid="_x0000_s1026" style="position:absolute;z-index:487588864;visibility:visible;mso-wrap-style:square;mso-wrap-distance-left:9pt;mso-wrap-distance-top:0;mso-wrap-distance-right:9pt;mso-wrap-distance-bottom:0;mso-position-horizontal:absolute;mso-position-horizontal-relative:text;mso-position-vertical:absolute;mso-position-vertical-relative:text" from="426.25pt,16.2pt" to="426.9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" strokecolor="black [3040]"/>
            </w:pict>
          </mc:Fallback>
        </mc:AlternateContent>
      </w:r>
      <w:r>
        <w:rPr>
          <w:position w:val="-10"/>
        </w:rPr>
        <w:t>是</w:t>
      </w:r>
      <w:r>
        <w:rPr>
          <w:position w:val="-10"/>
        </w:rPr>
        <w:tab/>
      </w:r>
      <w:r>
        <w:t>是否有跨單位協調</w:t>
      </w:r>
      <w:r>
        <w:tab/>
      </w:r>
      <w:r>
        <w:rPr>
          <w:rFonts w:ascii="Times New Roman" w:eastAsia="Times New Roman"/>
          <w:u w:val="single"/>
        </w:rPr>
        <w:t xml:space="preserve"> </w:t>
      </w:r>
      <w:r>
        <w:rPr>
          <w:rFonts w:ascii="Times New Roman" w:eastAsia="Times New Roman"/>
          <w:u w:val="single"/>
        </w:rPr>
        <w:tab/>
      </w:r>
    </w:p>
    <w:p w:rsidR="00861B8E" w:rsidRDefault="004F5BC7">
      <w:pPr>
        <w:pStyle w:val="a3"/>
        <w:spacing w:line="293" w:lineRule="exact"/>
        <w:ind w:left="1363" w:right="59"/>
        <w:jc w:val="center"/>
      </w:pPr>
      <w:r>
        <w:pict>
          <v:shape id="docshape32" o:spid="_x0000_s1030" type="#_x0000_t202" style="position:absolute;left:0;text-align:left;margin-left:24.55pt;margin-top:1.45pt;width:170.75pt;height:20.25pt;z-index:15733248;mso-position-horizontal-relative:page" filled="f" stroked="f">
            <v:textbox inset="0,0,0,0">
              <w:txbxContent>
                <w:p w:rsidR="00861B8E" w:rsidRDefault="000A79FD">
                  <w:pPr>
                    <w:pStyle w:val="a3"/>
                    <w:spacing w:before="25"/>
                    <w:ind w:left="1115"/>
                  </w:pPr>
                  <w:r>
                    <w:t>權責單位</w:t>
                  </w:r>
                </w:p>
              </w:txbxContent>
            </v:textbox>
            <w10:wrap anchorx="page"/>
          </v:shape>
        </w:pict>
      </w:r>
      <w:r w:rsidR="000A79FD">
        <w:pict>
          <v:shape id="docshape31" o:spid="_x0000_s1031" type="#_x0000_t202" style="position:absolute;left:0;text-align:left;margin-left:516.2pt;margin-top:15.55pt;width:9.55pt;height:13.45pt;z-index:-15801856;mso-position-horizontal-relative:page" filled="f" stroked="f">
            <v:textbox inset="0,0,0,0">
              <w:txbxContent>
                <w:p w:rsidR="00861B8E" w:rsidRDefault="000A79FD">
                  <w:pPr>
                    <w:spacing w:line="268" w:lineRule="exact"/>
                    <w:rPr>
                      <w:rFonts w:ascii="微軟正黑體" w:eastAsia="微軟正黑體"/>
                      <w:sz w:val="20"/>
                    </w:rPr>
                  </w:pPr>
                  <w:proofErr w:type="gramStart"/>
                  <w:r>
                    <w:rPr>
                      <w:rFonts w:ascii="微軟正黑體" w:eastAsia="微軟正黑體" w:hint="eastAsia"/>
                      <w:w w:val="95"/>
                      <w:sz w:val="20"/>
                    </w:rPr>
                    <w:t>否</w:t>
                  </w:r>
                  <w:proofErr w:type="gramEnd"/>
                </w:p>
              </w:txbxContent>
            </v:textbox>
            <w10:wrap anchorx="page"/>
          </v:shape>
        </w:pict>
      </w:r>
      <w:r w:rsidR="000A79FD">
        <w:t>協助需求</w:t>
      </w:r>
    </w:p>
    <w:p w:rsidR="00861B8E" w:rsidRDefault="000A79FD">
      <w:pPr>
        <w:pStyle w:val="a3"/>
        <w:spacing w:before="85"/>
        <w:ind w:left="8861"/>
        <w:jc w:val="center"/>
      </w:pPr>
      <w:bookmarkStart w:id="0" w:name="_GoBack"/>
      <w:bookmarkEnd w:id="0"/>
      <w:proofErr w:type="gramStart"/>
      <w:r>
        <w:t>否</w:t>
      </w:r>
      <w:proofErr w:type="gramEnd"/>
    </w:p>
    <w:p w:rsidR="00861B8E" w:rsidRDefault="000A79FD">
      <w:pPr>
        <w:pStyle w:val="a3"/>
        <w:spacing w:before="10"/>
        <w:ind w:right="2558"/>
        <w:jc w:val="right"/>
      </w:pPr>
      <w:r>
        <w:pict>
          <v:shape id="docshape34" o:spid="_x0000_s1028" type="#_x0000_t202" style="position:absolute;left:0;text-align:left;margin-left:27.5pt;margin-top:39.6pt;width:174.5pt;height:83.35pt;z-index:15732736;mso-position-horizontal-relative:page" filled="f" stroked="f">
            <v:textbox inset="0,0,0,0">
              <w:txbxContent>
                <w:p w:rsidR="00861B8E" w:rsidRDefault="000A79FD">
                  <w:pPr>
                    <w:pStyle w:val="a3"/>
                    <w:spacing w:before="125"/>
                    <w:ind w:left="61" w:right="64"/>
                    <w:jc w:val="center"/>
                  </w:pPr>
                  <w:r>
                    <w:t>請相關單位依工作小組決議及</w:t>
                  </w:r>
                </w:p>
                <w:p w:rsidR="00861B8E" w:rsidRDefault="000A79FD">
                  <w:pPr>
                    <w:pStyle w:val="a3"/>
                    <w:spacing w:before="24" w:line="256" w:lineRule="auto"/>
                    <w:ind w:left="61" w:right="65"/>
                    <w:jc w:val="center"/>
                  </w:pPr>
                  <w:r>
                    <w:t>「分工表」提供適用學生協助</w:t>
                  </w:r>
                  <w:r>
                    <w:rPr>
                      <w:spacing w:val="1"/>
                    </w:rPr>
                    <w:t xml:space="preserve"> </w:t>
                  </w:r>
                  <w:r>
                    <w:rPr>
                      <w:spacing w:val="-1"/>
                    </w:rPr>
                    <w:t>事項，並視情況轉</w:t>
                  </w:r>
                  <w:proofErr w:type="gramStart"/>
                  <w:r>
                    <w:rPr>
                      <w:spacing w:val="-1"/>
                    </w:rPr>
                    <w:t>介</w:t>
                  </w:r>
                  <w:proofErr w:type="gramEnd"/>
                  <w:r>
                    <w:rPr>
                      <w:spacing w:val="-1"/>
                    </w:rPr>
                    <w:t>至地方政府</w:t>
                  </w:r>
                  <w:r>
                    <w:t>社會局</w:t>
                  </w:r>
                  <w:r>
                    <w:t>(</w:t>
                  </w:r>
                  <w:r>
                    <w:t>處</w:t>
                  </w:r>
                  <w:r>
                    <w:t>)</w:t>
                  </w:r>
                  <w:r>
                    <w:t>或相關機關</w:t>
                  </w:r>
                  <w:r>
                    <w:t>(</w:t>
                  </w:r>
                  <w:r>
                    <w:t>構</w:t>
                  </w:r>
                  <w:r>
                    <w:t>)</w:t>
                  </w:r>
                </w:p>
              </w:txbxContent>
            </v:textbox>
            <w10:wrap anchorx="page"/>
          </v:shape>
        </w:pict>
      </w:r>
      <w:proofErr w:type="gramStart"/>
      <w:r>
        <w:t>否</w:t>
      </w:r>
      <w:proofErr w:type="gramEnd"/>
    </w:p>
    <w:p w:rsidR="00861B8E" w:rsidRDefault="000A79FD">
      <w:pPr>
        <w:pStyle w:val="a3"/>
        <w:rPr>
          <w:sz w:val="20"/>
        </w:rPr>
      </w:pPr>
      <w:r>
        <w:rPr>
          <w:noProof/>
          <w:position w:val="-10"/>
        </w:rPr>
        <mc:AlternateContent>
          <mc:Choice Requires="wps">
            <w:drawing>
              <wp:anchor distT="0" distB="0" distL="114300" distR="114300" simplePos="0" relativeHeight="487590912" behindDoc="0" locked="0" layoutInCell="1" allowOverlap="1" wp14:anchorId="0F50374B" wp14:editId="1365FB63">
                <wp:simplePos x="0" y="0"/>
                <wp:positionH relativeFrom="column">
                  <wp:posOffset>5414272</wp:posOffset>
                </wp:positionH>
                <wp:positionV relativeFrom="paragraph">
                  <wp:posOffset>55245</wp:posOffset>
                </wp:positionV>
                <wp:extent cx="17855" cy="986118"/>
                <wp:effectExtent l="0" t="0" r="20320" b="24130"/>
                <wp:wrapNone/>
                <wp:docPr id="2" name="直線接點 2"/>
                <wp:cNvGraphicFramePr/>
                <a:graphic xmlns:a="http://schemas.openxmlformats.org/drawingml/2006/main">
                  <a:graphicData uri="http://schemas.microsoft.com/office/word/2010/wordprocessingShape">
                    <wps:wsp>
                      <wps:cNvCnPr/>
                      <wps:spPr>
                        <a:xfrm>
                          <a:off x="0" y="0"/>
                          <a:ext cx="17855" cy="986118"/>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12E430" id="直線接點 2" o:spid="_x0000_s1026" style="position:absolute;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3pt,4.35pt" to="427.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"/>
            </w:pict>
          </mc:Fallback>
        </mc:AlternateContent>
      </w:r>
    </w:p>
    <w:p w:rsidR="00861B8E" w:rsidRDefault="00861B8E">
      <w:pPr>
        <w:pStyle w:val="a3"/>
        <w:rPr>
          <w:sz w:val="20"/>
        </w:rPr>
      </w:pPr>
    </w:p>
    <w:p w:rsidR="00861B8E" w:rsidRDefault="00861B8E">
      <w:pPr>
        <w:pStyle w:val="a3"/>
        <w:rPr>
          <w:sz w:val="20"/>
        </w:rPr>
      </w:pPr>
    </w:p>
    <w:p w:rsidR="00861B8E" w:rsidRDefault="00861B8E">
      <w:pPr>
        <w:pStyle w:val="a3"/>
        <w:rPr>
          <w:sz w:val="20"/>
        </w:rPr>
      </w:pPr>
    </w:p>
    <w:p w:rsidR="00861B8E" w:rsidRDefault="00861B8E">
      <w:pPr>
        <w:pStyle w:val="a3"/>
        <w:rPr>
          <w:sz w:val="20"/>
        </w:rPr>
      </w:pPr>
    </w:p>
    <w:p w:rsidR="00861B8E" w:rsidRDefault="00861B8E">
      <w:pPr>
        <w:pStyle w:val="a3"/>
        <w:rPr>
          <w:sz w:val="20"/>
        </w:rPr>
      </w:pPr>
    </w:p>
    <w:p w:rsidR="00861B8E" w:rsidRDefault="004F5BC7">
      <w:pPr>
        <w:pStyle w:val="a3"/>
        <w:rPr>
          <w:sz w:val="20"/>
        </w:rPr>
      </w:pPr>
      <w:r>
        <w:pict>
          <v:shape id="docshape33" o:spid="_x0000_s1029" type="#_x0000_t202" style="position:absolute;margin-left:468.75pt;margin-top:2.9pt;width:101pt;height:34.15pt;z-index:15731712;mso-position-horizontal-relative:page" filled="f" stroked="f">
            <v:textbox inset="0,0,0,0">
              <w:txbxContent>
                <w:p w:rsidR="00861B8E" w:rsidRDefault="000A79FD">
                  <w:pPr>
                    <w:pStyle w:val="a3"/>
                    <w:spacing w:before="168"/>
                    <w:ind w:left="353"/>
                  </w:pPr>
                  <w:r>
                    <w:t>將資料建檔</w:t>
                  </w:r>
                </w:p>
              </w:txbxContent>
            </v:textbox>
            <w10:wrap anchorx="page"/>
          </v:shape>
        </w:pict>
      </w:r>
    </w:p>
    <w:p w:rsidR="00861B8E" w:rsidRDefault="00861B8E">
      <w:pPr>
        <w:pStyle w:val="a3"/>
        <w:rPr>
          <w:sz w:val="20"/>
        </w:rPr>
      </w:pPr>
    </w:p>
    <w:p w:rsidR="00861B8E" w:rsidRDefault="004F5BC7">
      <w:pPr>
        <w:pStyle w:val="a3"/>
        <w:rPr>
          <w:sz w:val="20"/>
        </w:rPr>
      </w:pPr>
      <w:r>
        <w:pict>
          <v:shape id="docshape35" o:spid="_x0000_s1027" type="#_x0000_t202" style="position:absolute;margin-left:469.75pt;margin-top:11.8pt;width:101pt;height:25.6pt;z-index:15731200;mso-position-horizontal-relative:page" filled="f" stroked="f">
            <v:textbox inset="0,0,0,0">
              <w:txbxContent>
                <w:p w:rsidR="00861B8E" w:rsidRDefault="000A79FD">
                  <w:pPr>
                    <w:pStyle w:val="a3"/>
                    <w:spacing w:before="101"/>
                    <w:ind w:left="541"/>
                  </w:pPr>
                  <w:r>
                    <w:t>權責單位</w:t>
                  </w:r>
                </w:p>
              </w:txbxContent>
            </v:textbox>
            <w10:wrap anchorx="page"/>
          </v:shape>
        </w:pict>
      </w:r>
      <w:r>
        <w:pict>
          <v:shape id="docshape36" o:spid="_x0000_s1026" type="#_x0000_t202" style="position:absolute;margin-left:31.7pt;margin-top:4.25pt;width:174.5pt;height:33.65pt;z-index:15732224;mso-position-horizontal-relative:page" filled="f" stroked="f">
            <v:textbox inset="0,0,0,0">
              <w:txbxContent>
                <w:p w:rsidR="00861B8E" w:rsidRDefault="00861B8E">
                  <w:pPr>
                    <w:pStyle w:val="a3"/>
                    <w:spacing w:before="9"/>
                    <w:rPr>
                      <w:sz w:val="15"/>
                    </w:rPr>
                  </w:pPr>
                </w:p>
                <w:p w:rsidR="00861B8E" w:rsidRDefault="000A79FD">
                  <w:pPr>
                    <w:pStyle w:val="a3"/>
                    <w:ind w:left="450"/>
                  </w:pPr>
                  <w:r>
                    <w:t>權責單位、學校各單位</w:t>
                  </w:r>
                </w:p>
              </w:txbxContent>
            </v:textbox>
            <w10:wrap anchorx="page"/>
          </v:shape>
        </w:pict>
      </w:r>
    </w:p>
    <w:p w:rsidR="00861B8E" w:rsidRDefault="00861B8E">
      <w:pPr>
        <w:pStyle w:val="a3"/>
        <w:rPr>
          <w:sz w:val="20"/>
        </w:rPr>
      </w:pPr>
    </w:p>
    <w:p w:rsidR="00861B8E" w:rsidRDefault="00861B8E">
      <w:pPr>
        <w:pStyle w:val="a3"/>
        <w:rPr>
          <w:sz w:val="20"/>
        </w:rPr>
      </w:pPr>
    </w:p>
    <w:p w:rsidR="00861B8E" w:rsidRDefault="00861B8E">
      <w:pPr>
        <w:pStyle w:val="a3"/>
        <w:rPr>
          <w:sz w:val="20"/>
        </w:rPr>
      </w:pPr>
    </w:p>
    <w:p w:rsidR="00861B8E" w:rsidRDefault="00861B8E">
      <w:pPr>
        <w:pStyle w:val="a3"/>
        <w:rPr>
          <w:sz w:val="20"/>
        </w:rPr>
      </w:pPr>
    </w:p>
    <w:p w:rsidR="00861B8E" w:rsidRDefault="00861B8E">
      <w:pPr>
        <w:pStyle w:val="a3"/>
        <w:rPr>
          <w:sz w:val="20"/>
        </w:rPr>
      </w:pPr>
    </w:p>
    <w:p w:rsidR="00861B8E" w:rsidRDefault="00861B8E">
      <w:pPr>
        <w:pStyle w:val="a3"/>
        <w:spacing w:before="12"/>
        <w:rPr>
          <w:sz w:val="16"/>
        </w:rPr>
      </w:pPr>
    </w:p>
    <w:p w:rsidR="004F5BC7" w:rsidRDefault="004F5BC7">
      <w:pPr>
        <w:pStyle w:val="a3"/>
        <w:spacing w:before="12"/>
        <w:rPr>
          <w:sz w:val="16"/>
        </w:rPr>
      </w:pPr>
    </w:p>
    <w:p w:rsidR="004F5BC7" w:rsidRDefault="004F5BC7">
      <w:pPr>
        <w:pStyle w:val="a3"/>
        <w:spacing w:before="12"/>
        <w:rPr>
          <w:rFonts w:hint="eastAsia"/>
          <w:sz w:val="16"/>
        </w:rPr>
      </w:pPr>
    </w:p>
    <w:p w:rsidR="00861B8E" w:rsidRDefault="000A79FD">
      <w:pPr>
        <w:pStyle w:val="a3"/>
        <w:spacing w:before="52" w:line="256" w:lineRule="auto"/>
        <w:ind w:left="1229" w:right="855" w:firstLine="240"/>
      </w:pPr>
      <w:r>
        <w:t>將學生懷孕受教權維護及輔導協助辦理情形列為性別平等教育委員會會議工作報告</w:t>
      </w:r>
      <w:r>
        <w:rPr>
          <w:spacing w:val="1"/>
        </w:rPr>
        <w:t xml:space="preserve"> </w:t>
      </w:r>
      <w:r>
        <w:rPr>
          <w:spacing w:val="-1"/>
        </w:rPr>
        <w:t>事項，並於每學年末將學生懷孕受教權維護及輔導協助概況彙報各該主管教育行政機關</w:t>
      </w:r>
    </w:p>
    <w:p w:rsidR="00861B8E" w:rsidRDefault="00861B8E">
      <w:pPr>
        <w:pStyle w:val="a3"/>
        <w:rPr>
          <w:sz w:val="20"/>
        </w:rPr>
      </w:pPr>
    </w:p>
    <w:p w:rsidR="00861B8E" w:rsidRDefault="00861B8E">
      <w:pPr>
        <w:pStyle w:val="a3"/>
        <w:spacing w:before="6"/>
        <w:rPr>
          <w:sz w:val="21"/>
        </w:rPr>
      </w:pPr>
    </w:p>
    <w:p w:rsidR="00861B8E" w:rsidRDefault="000A79FD">
      <w:pPr>
        <w:spacing w:before="60" w:line="309" w:lineRule="auto"/>
        <w:ind w:left="758" w:right="361" w:hanging="567"/>
        <w:rPr>
          <w:sz w:val="20"/>
        </w:rPr>
      </w:pPr>
      <w:proofErr w:type="gramStart"/>
      <w:r>
        <w:rPr>
          <w:w w:val="95"/>
          <w:sz w:val="20"/>
        </w:rPr>
        <w:t>註</w:t>
      </w:r>
      <w:proofErr w:type="gramEnd"/>
      <w:r>
        <w:rPr>
          <w:spacing w:val="124"/>
          <w:sz w:val="20"/>
        </w:rPr>
        <w:t xml:space="preserve">  </w:t>
      </w:r>
      <w:r>
        <w:rPr>
          <w:w w:val="95"/>
          <w:sz w:val="20"/>
        </w:rPr>
        <w:t>1</w:t>
      </w:r>
      <w:r>
        <w:rPr>
          <w:w w:val="95"/>
          <w:sz w:val="20"/>
        </w:rPr>
        <w:t>：適用本要點之學生</w:t>
      </w:r>
      <w:r>
        <w:rPr>
          <w:w w:val="95"/>
          <w:sz w:val="20"/>
        </w:rPr>
        <w:t>(</w:t>
      </w:r>
      <w:r>
        <w:rPr>
          <w:w w:val="95"/>
          <w:sz w:val="20"/>
        </w:rPr>
        <w:t>簡稱適用學生</w:t>
      </w:r>
      <w:r>
        <w:rPr>
          <w:w w:val="95"/>
          <w:sz w:val="20"/>
        </w:rPr>
        <w:t>)</w:t>
      </w:r>
      <w:r>
        <w:rPr>
          <w:w w:val="95"/>
          <w:sz w:val="20"/>
        </w:rPr>
        <w:t>，係指懷孕、曾懷孕（人工流產、自然流產或出養</w:t>
      </w:r>
      <w:r>
        <w:rPr>
          <w:spacing w:val="-100"/>
          <w:w w:val="95"/>
          <w:sz w:val="20"/>
        </w:rPr>
        <w:t>）</w:t>
      </w:r>
      <w:r>
        <w:rPr>
          <w:w w:val="95"/>
          <w:sz w:val="20"/>
        </w:rPr>
        <w:t>、育有子女，以及因配偶或伴</w:t>
      </w:r>
      <w:r>
        <w:rPr>
          <w:sz w:val="20"/>
        </w:rPr>
        <w:t>侶懷孕、曾懷孕，而有受教權維護及輔導協助需求之學生。</w:t>
      </w:r>
    </w:p>
    <w:p w:rsidR="00861B8E" w:rsidRDefault="000A79FD">
      <w:pPr>
        <w:spacing w:line="278" w:lineRule="exact"/>
        <w:ind w:left="192"/>
        <w:rPr>
          <w:sz w:val="20"/>
        </w:rPr>
      </w:pPr>
      <w:proofErr w:type="gramStart"/>
      <w:r>
        <w:rPr>
          <w:w w:val="95"/>
          <w:sz w:val="20"/>
        </w:rPr>
        <w:t>註</w:t>
      </w:r>
      <w:proofErr w:type="gramEnd"/>
      <w:r>
        <w:rPr>
          <w:spacing w:val="272"/>
          <w:sz w:val="20"/>
        </w:rPr>
        <w:t xml:space="preserve"> </w:t>
      </w:r>
      <w:r>
        <w:rPr>
          <w:w w:val="95"/>
          <w:sz w:val="20"/>
        </w:rPr>
        <w:t>2</w:t>
      </w:r>
      <w:r>
        <w:rPr>
          <w:w w:val="95"/>
          <w:sz w:val="20"/>
        </w:rPr>
        <w:t>：流程圖所指分工表，係指依學生懷孕受教權維護及輔導協助分工原則擬定之分工表。</w:t>
      </w:r>
    </w:p>
    <w:sectPr w:rsidR="00861B8E">
      <w:type w:val="continuous"/>
      <w:pgSz w:w="11910" w:h="16840"/>
      <w:pgMar w:top="1280" w:right="34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oNotDisplayPageBoundaries/>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861B8E"/>
    <w:rsid w:val="000A79FD"/>
    <w:rsid w:val="004F5BC7"/>
    <w:rsid w:val="00861B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6AD473E2"/>
  <w15:docId w15:val="{812DD1FB-67D9-442B-B61A-BAF1C211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8"/>
      <w:ind w:left="1286" w:right="1484"/>
      <w:jc w:val="center"/>
    </w:pPr>
    <w:rPr>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2E89A-94A4-4DAD-9229-285D15A7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林亮吟</dc:creator>
  <cp:lastModifiedBy>輔導主任</cp:lastModifiedBy>
  <cp:revision>3</cp:revision>
  <dcterms:created xsi:type="dcterms:W3CDTF">2021-08-04T02:53:00Z</dcterms:created>
  <dcterms:modified xsi:type="dcterms:W3CDTF">2021-08-04T03:04:00Z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Creator">
    <vt:lpwstr>Microsoft® Word 2019</vt:lpwstr>
  </property>
  <property fmtid="{D5CDD505-2E9C-101B-9397-08002B2CF9AE}" pid="4" name="LastSaved">
    <vt:filetime>2021-08-04T00:00:00Z</vt:filetime>
  </property>
</Properties>
</file>