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AF" w:rsidRPr="00C94EAF" w:rsidRDefault="006717CE" w:rsidP="006717CE">
      <w:pPr>
        <w:spacing w:beforeLines="200" w:before="480" w:afterLines="100" w:after="240" w:line="400" w:lineRule="exact"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  <w:lang w:eastAsia="zh-HK"/>
        </w:rPr>
        <w:t>國立</w:t>
      </w:r>
      <w:r w:rsidR="00242209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頭城家商</w:t>
      </w:r>
      <w:r w:rsidR="00242209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1</w:t>
      </w:r>
      <w:r w:rsidR="00D30C2C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1</w:t>
      </w:r>
      <w:r>
        <w:rPr>
          <w:rFonts w:ascii="Times New Roman" w:eastAsia="標楷體" w:hAnsi="Times New Roman" w:cs="Times New Roman"/>
          <w:b/>
          <w:bCs/>
          <w:noProof/>
          <w:color w:val="000000"/>
          <w:sz w:val="32"/>
          <w:szCs w:val="32"/>
        </w:rPr>
        <w:t>4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學年度第</w:t>
      </w:r>
      <w:r w:rsidR="00F90CDD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一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學期○○科科務會議紀錄</w:t>
      </w:r>
    </w:p>
    <w:p w:rsidR="00C94EAF" w:rsidRPr="00C94EAF" w:rsidRDefault="00C94EAF" w:rsidP="00C94EAF">
      <w:pPr>
        <w:spacing w:beforeLines="50" w:before="120"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壹、時間：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年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日（星期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）上午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時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○○分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貳、地點：</w:t>
      </w:r>
    </w:p>
    <w:p w:rsidR="00C94EAF" w:rsidRPr="00C94EAF" w:rsidRDefault="00A83D3D" w:rsidP="00C94EAF">
      <w:pPr>
        <w:spacing w:line="400" w:lineRule="exact"/>
        <w:ind w:left="480" w:hangingChars="200" w:hanging="48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7C1454" wp14:editId="0C24AB5E">
                <wp:simplePos x="0" y="0"/>
                <wp:positionH relativeFrom="margin">
                  <wp:posOffset>1718310</wp:posOffset>
                </wp:positionH>
                <wp:positionV relativeFrom="paragraph">
                  <wp:posOffset>13335</wp:posOffset>
                </wp:positionV>
                <wp:extent cx="4267200" cy="1352550"/>
                <wp:effectExtent l="0" t="0" r="19050" b="190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35255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2209" w:rsidRPr="00F96315" w:rsidRDefault="00242209" w:rsidP="00242209">
                            <w:pPr>
                              <w:rPr>
                                <w:b/>
                              </w:rPr>
                            </w:pPr>
                            <w:r w:rsidRPr="00F96315">
                              <w:rPr>
                                <w:b/>
                              </w:rPr>
                              <w:t>*</w:t>
                            </w:r>
                            <w:r w:rsidRPr="00F96315">
                              <w:rPr>
                                <w:b/>
                              </w:rPr>
                              <w:t>本文字方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塊</w:t>
                            </w:r>
                            <w:r w:rsidR="00F96315">
                              <w:rPr>
                                <w:rFonts w:hint="eastAsia"/>
                                <w:b/>
                              </w:rPr>
                              <w:t>繳</w:t>
                            </w:r>
                            <w:r w:rsidR="00F96315">
                              <w:rPr>
                                <w:b/>
                              </w:rPr>
                              <w:t>交時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自</w:t>
                            </w:r>
                            <w:r w:rsidRPr="00F96315">
                              <w:rPr>
                                <w:b/>
                              </w:rPr>
                              <w:t>行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刪</w:t>
                            </w:r>
                            <w:r w:rsidRPr="00F96315">
                              <w:rPr>
                                <w:b/>
                              </w:rPr>
                              <w:t>除。</w:t>
                            </w:r>
                          </w:p>
                          <w:p w:rsidR="00F96315" w:rsidRDefault="00242209" w:rsidP="00242209"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 w:rsidR="00F90CDD">
                              <w:rPr>
                                <w:rFonts w:hint="eastAsia"/>
                              </w:rPr>
                              <w:t>科務</w:t>
                            </w:r>
                            <w:r w:rsidR="00F90CDD">
                              <w:t>會議：</w:t>
                            </w:r>
                            <w:r w:rsidR="0033736A">
                              <w:rPr>
                                <w:rFonts w:hint="eastAsia"/>
                              </w:rPr>
                              <w:t>科</w:t>
                            </w:r>
                            <w:r w:rsidR="0033736A">
                              <w:t>務會議</w:t>
                            </w:r>
                            <w:r w:rsidR="00F90CDD">
                              <w:t>討論是否</w:t>
                            </w:r>
                            <w:r w:rsidR="00F90CDD">
                              <w:rPr>
                                <w:rFonts w:hint="eastAsia"/>
                              </w:rPr>
                              <w:t>遴聘</w:t>
                            </w:r>
                            <w:r w:rsidR="00F90CDD">
                              <w:t>業師。</w:t>
                            </w:r>
                          </w:p>
                          <w:p w:rsidR="0033736A" w:rsidRDefault="00F90CDD" w:rsidP="00242209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會議</w:t>
                            </w:r>
                            <w:r w:rsidRPr="00F96315">
                              <w:rPr>
                                <w:b/>
                              </w:rPr>
                              <w:t>記錄</w:t>
                            </w:r>
                            <w:r w:rsidR="00242209" w:rsidRPr="006717CE">
                              <w:rPr>
                                <w:b/>
                                <w:color w:val="FF0000"/>
                                <w:sz w:val="36"/>
                              </w:rPr>
                              <w:t>需</w:t>
                            </w:r>
                            <w:r w:rsidRPr="006717CE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</w:rPr>
                              <w:t>完整核</w:t>
                            </w:r>
                            <w:r w:rsidRPr="006717CE">
                              <w:rPr>
                                <w:b/>
                                <w:color w:val="FF0000"/>
                                <w:sz w:val="36"/>
                              </w:rPr>
                              <w:t>章並</w:t>
                            </w:r>
                            <w:r w:rsidR="00242209" w:rsidRPr="006717CE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</w:rPr>
                              <w:t>檢附</w:t>
                            </w:r>
                            <w:r w:rsidR="00242209" w:rsidRPr="006717CE">
                              <w:rPr>
                                <w:b/>
                                <w:color w:val="FF0000"/>
                                <w:sz w:val="36"/>
                              </w:rPr>
                              <w:t>簽到表。</w:t>
                            </w:r>
                          </w:p>
                          <w:p w:rsidR="00F96315" w:rsidRDefault="00F96315" w:rsidP="00242209">
                            <w:pPr>
                              <w:rPr>
                                <w:b/>
                              </w:rPr>
                            </w:pPr>
                            <w:r w:rsidRPr="00F96315">
                              <w:t>3.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本</w:t>
                            </w:r>
                            <w:r w:rsidRPr="00F96315">
                              <w:rPr>
                                <w:b/>
                              </w:rPr>
                              <w:t>會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議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簽到表</w:t>
                            </w:r>
                            <w:r w:rsidRPr="00F96315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僅</w:t>
                            </w:r>
                            <w:r w:rsidRPr="00F96315">
                              <w:rPr>
                                <w:b/>
                                <w:color w:val="FF0000"/>
                                <w:sz w:val="32"/>
                              </w:rPr>
                              <w:t>科內</w:t>
                            </w:r>
                            <w:r w:rsidRPr="00F96315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老</w:t>
                            </w:r>
                            <w:r w:rsidRPr="00F96315">
                              <w:rPr>
                                <w:b/>
                                <w:color w:val="FF0000"/>
                                <w:sz w:val="32"/>
                              </w:rPr>
                              <w:t>師簽到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即可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需</w:t>
                            </w:r>
                            <w:r w:rsidRPr="00F96315">
                              <w:rPr>
                                <w:rFonts w:hint="eastAsia"/>
                                <w:b/>
                              </w:rPr>
                              <w:t>業師簽到</w:t>
                            </w:r>
                            <w:r w:rsidRPr="00F96315">
                              <w:rPr>
                                <w:b/>
                              </w:rPr>
                              <w:t>)</w:t>
                            </w:r>
                          </w:p>
                          <w:p w:rsidR="00A83D3D" w:rsidRPr="00936F8A" w:rsidRDefault="00A83D3D" w:rsidP="00A83D3D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 w:rsidRPr="00936F8A">
                              <w:rPr>
                                <w:rFonts w:hint="eastAsia"/>
                              </w:rPr>
                              <w:t>4</w:t>
                            </w:r>
                            <w:r w:rsidRPr="00936F8A">
                              <w:rPr>
                                <w:b/>
                                <w:sz w:val="32"/>
                              </w:rPr>
                              <w:t>.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會議</w:t>
                            </w:r>
                            <w:r>
                              <w:rPr>
                                <w:b/>
                                <w:sz w:val="32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錄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合併後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存成</w:t>
                            </w:r>
                            <w:r w:rsidRPr="00936F8A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P</w:t>
                            </w:r>
                            <w:r w:rsidRPr="00936F8A">
                              <w:rPr>
                                <w:b/>
                                <w:color w:val="FF0000"/>
                                <w:sz w:val="32"/>
                              </w:rPr>
                              <w:t>DF</w:t>
                            </w:r>
                            <w:r w:rsidRPr="00936F8A">
                              <w:rPr>
                                <w:b/>
                                <w:sz w:val="32"/>
                              </w:rPr>
                              <w:t>檔</w:t>
                            </w:r>
                            <w:r w:rsidRPr="00936F8A">
                              <w:rPr>
                                <w:rFonts w:hint="eastAsia"/>
                                <w:b/>
                                <w:sz w:val="32"/>
                              </w:rPr>
                              <w:t>。</w:t>
                            </w:r>
                          </w:p>
                          <w:p w:rsidR="00A83D3D" w:rsidRPr="00A83D3D" w:rsidRDefault="00A83D3D" w:rsidP="00242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C145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35.3pt;margin-top:1.05pt;width:336pt;height:10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" fillcolor="#f8cbad" strokecolor="#ed7d31" strokeweight="1pt">
                <v:textbox>
                  <w:txbxContent>
                    <w:p w:rsidR="00242209" w:rsidRPr="00F96315" w:rsidRDefault="00242209" w:rsidP="00242209">
                      <w:pPr>
                        <w:rPr>
                          <w:b/>
                        </w:rPr>
                      </w:pPr>
                      <w:r w:rsidRPr="00F96315">
                        <w:rPr>
                          <w:b/>
                        </w:rPr>
                        <w:t>*</w:t>
                      </w:r>
                      <w:r w:rsidRPr="00F96315">
                        <w:rPr>
                          <w:b/>
                        </w:rPr>
                        <w:t>本文字方</w:t>
                      </w:r>
                      <w:r w:rsidRPr="00F96315">
                        <w:rPr>
                          <w:rFonts w:hint="eastAsia"/>
                          <w:b/>
                        </w:rPr>
                        <w:t>塊</w:t>
                      </w:r>
                      <w:r w:rsidR="00F96315">
                        <w:rPr>
                          <w:rFonts w:hint="eastAsia"/>
                          <w:b/>
                        </w:rPr>
                        <w:t>繳</w:t>
                      </w:r>
                      <w:r w:rsidR="00F96315">
                        <w:rPr>
                          <w:b/>
                        </w:rPr>
                        <w:t>交時</w:t>
                      </w:r>
                      <w:r w:rsidRPr="00F96315">
                        <w:rPr>
                          <w:rFonts w:hint="eastAsia"/>
                          <w:b/>
                        </w:rPr>
                        <w:t>自</w:t>
                      </w:r>
                      <w:r w:rsidRPr="00F96315">
                        <w:rPr>
                          <w:b/>
                        </w:rPr>
                        <w:t>行</w:t>
                      </w:r>
                      <w:r w:rsidRPr="00F96315">
                        <w:rPr>
                          <w:rFonts w:hint="eastAsia"/>
                          <w:b/>
                        </w:rPr>
                        <w:t>刪</w:t>
                      </w:r>
                      <w:r w:rsidRPr="00F96315">
                        <w:rPr>
                          <w:b/>
                        </w:rPr>
                        <w:t>除。</w:t>
                      </w:r>
                    </w:p>
                    <w:p w:rsidR="00F96315" w:rsidRDefault="00242209" w:rsidP="00242209">
                      <w:r>
                        <w:rPr>
                          <w:rFonts w:hint="eastAsia"/>
                        </w:rPr>
                        <w:t>1.</w:t>
                      </w:r>
                      <w:r w:rsidR="00F90CDD">
                        <w:rPr>
                          <w:rFonts w:hint="eastAsia"/>
                        </w:rPr>
                        <w:t>科務</w:t>
                      </w:r>
                      <w:r w:rsidR="00F90CDD">
                        <w:t>會議：</w:t>
                      </w:r>
                      <w:r w:rsidR="0033736A">
                        <w:rPr>
                          <w:rFonts w:hint="eastAsia"/>
                        </w:rPr>
                        <w:t>科</w:t>
                      </w:r>
                      <w:r w:rsidR="0033736A">
                        <w:t>務會議</w:t>
                      </w:r>
                      <w:r w:rsidR="00F90CDD">
                        <w:t>討論是否</w:t>
                      </w:r>
                      <w:r w:rsidR="00F90CDD">
                        <w:rPr>
                          <w:rFonts w:hint="eastAsia"/>
                        </w:rPr>
                        <w:t>遴聘</w:t>
                      </w:r>
                      <w:r w:rsidR="00F90CDD">
                        <w:t>業師。</w:t>
                      </w:r>
                    </w:p>
                    <w:p w:rsidR="0033736A" w:rsidRDefault="00F90CDD" w:rsidP="00242209">
                      <w:pPr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 w:rsidRPr="00F96315">
                        <w:rPr>
                          <w:rFonts w:hint="eastAsia"/>
                          <w:b/>
                        </w:rPr>
                        <w:t>會議</w:t>
                      </w:r>
                      <w:r w:rsidRPr="00F96315">
                        <w:rPr>
                          <w:b/>
                        </w:rPr>
                        <w:t>記錄</w:t>
                      </w:r>
                      <w:r w:rsidR="00242209" w:rsidRPr="006717CE">
                        <w:rPr>
                          <w:b/>
                          <w:color w:val="FF0000"/>
                          <w:sz w:val="36"/>
                        </w:rPr>
                        <w:t>需</w:t>
                      </w:r>
                      <w:r w:rsidRPr="006717CE">
                        <w:rPr>
                          <w:rFonts w:hint="eastAsia"/>
                          <w:b/>
                          <w:color w:val="FF0000"/>
                          <w:sz w:val="36"/>
                        </w:rPr>
                        <w:t>完整核</w:t>
                      </w:r>
                      <w:r w:rsidRPr="006717CE">
                        <w:rPr>
                          <w:b/>
                          <w:color w:val="FF0000"/>
                          <w:sz w:val="36"/>
                        </w:rPr>
                        <w:t>章並</w:t>
                      </w:r>
                      <w:r w:rsidR="00242209" w:rsidRPr="006717CE">
                        <w:rPr>
                          <w:rFonts w:hint="eastAsia"/>
                          <w:b/>
                          <w:color w:val="FF0000"/>
                          <w:sz w:val="36"/>
                        </w:rPr>
                        <w:t>檢附</w:t>
                      </w:r>
                      <w:r w:rsidR="00242209" w:rsidRPr="006717CE">
                        <w:rPr>
                          <w:b/>
                          <w:color w:val="FF0000"/>
                          <w:sz w:val="36"/>
                        </w:rPr>
                        <w:t>簽到表。</w:t>
                      </w:r>
                    </w:p>
                    <w:p w:rsidR="00F96315" w:rsidRDefault="00F96315" w:rsidP="00242209">
                      <w:pPr>
                        <w:rPr>
                          <w:b/>
                        </w:rPr>
                      </w:pPr>
                      <w:r w:rsidRPr="00F96315">
                        <w:t>3.</w:t>
                      </w:r>
                      <w:r w:rsidRPr="00F96315">
                        <w:rPr>
                          <w:rFonts w:hint="eastAsia"/>
                          <w:b/>
                        </w:rPr>
                        <w:t>本</w:t>
                      </w:r>
                      <w:r w:rsidRPr="00F96315">
                        <w:rPr>
                          <w:b/>
                        </w:rPr>
                        <w:t>會</w:t>
                      </w:r>
                      <w:r w:rsidRPr="00F96315">
                        <w:rPr>
                          <w:rFonts w:hint="eastAsia"/>
                          <w:b/>
                        </w:rPr>
                        <w:t>議</w:t>
                      </w:r>
                      <w:r>
                        <w:rPr>
                          <w:rFonts w:hint="eastAsia"/>
                          <w:b/>
                        </w:rPr>
                        <w:t>簽到表</w:t>
                      </w:r>
                      <w:r w:rsidRPr="00F96315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僅</w:t>
                      </w:r>
                      <w:r w:rsidRPr="00F96315">
                        <w:rPr>
                          <w:b/>
                          <w:color w:val="FF0000"/>
                          <w:sz w:val="32"/>
                        </w:rPr>
                        <w:t>科內</w:t>
                      </w:r>
                      <w:r w:rsidRPr="00F96315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老</w:t>
                      </w:r>
                      <w:r w:rsidRPr="00F96315">
                        <w:rPr>
                          <w:b/>
                          <w:color w:val="FF0000"/>
                          <w:sz w:val="32"/>
                        </w:rPr>
                        <w:t>師簽到</w:t>
                      </w:r>
                      <w:r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即可</w:t>
                      </w:r>
                      <w:r w:rsidRPr="00F96315">
                        <w:rPr>
                          <w:rFonts w:hint="eastAsia"/>
                          <w:b/>
                        </w:rPr>
                        <w:t>(</w:t>
                      </w:r>
                      <w:r w:rsidRPr="00F96315">
                        <w:rPr>
                          <w:rFonts w:hint="eastAsia"/>
                          <w:b/>
                        </w:rPr>
                        <w:t>不</w:t>
                      </w:r>
                      <w:r>
                        <w:rPr>
                          <w:rFonts w:hint="eastAsia"/>
                          <w:b/>
                        </w:rPr>
                        <w:t>需</w:t>
                      </w:r>
                      <w:r w:rsidRPr="00F96315">
                        <w:rPr>
                          <w:rFonts w:hint="eastAsia"/>
                          <w:b/>
                        </w:rPr>
                        <w:t>業師簽到</w:t>
                      </w:r>
                      <w:r w:rsidRPr="00F96315">
                        <w:rPr>
                          <w:b/>
                        </w:rPr>
                        <w:t>)</w:t>
                      </w:r>
                    </w:p>
                    <w:p w:rsidR="00A83D3D" w:rsidRPr="00936F8A" w:rsidRDefault="00A83D3D" w:rsidP="00A83D3D">
                      <w:pPr>
                        <w:rPr>
                          <w:rFonts w:hint="eastAsia"/>
                          <w:b/>
                        </w:rPr>
                      </w:pPr>
                      <w:r w:rsidRPr="00936F8A">
                        <w:rPr>
                          <w:rFonts w:hint="eastAsia"/>
                        </w:rPr>
                        <w:t>4</w:t>
                      </w:r>
                      <w:r w:rsidRPr="00936F8A">
                        <w:rPr>
                          <w:b/>
                          <w:sz w:val="32"/>
                        </w:rPr>
                        <w:t>.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本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會議</w:t>
                      </w:r>
                      <w:r>
                        <w:rPr>
                          <w:b/>
                          <w:sz w:val="32"/>
                        </w:rPr>
                        <w:t>記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錄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要</w:t>
                      </w:r>
                      <w:r>
                        <w:rPr>
                          <w:rFonts w:hint="eastAsia"/>
                          <w:b/>
                          <w:sz w:val="32"/>
                        </w:rPr>
                        <w:t>合併後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存成</w:t>
                      </w:r>
                      <w:r w:rsidRPr="00936F8A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P</w:t>
                      </w:r>
                      <w:r w:rsidRPr="00936F8A">
                        <w:rPr>
                          <w:b/>
                          <w:color w:val="FF0000"/>
                          <w:sz w:val="32"/>
                        </w:rPr>
                        <w:t>DF</w:t>
                      </w:r>
                      <w:r w:rsidRPr="00936F8A">
                        <w:rPr>
                          <w:b/>
                          <w:sz w:val="32"/>
                        </w:rPr>
                        <w:t>檔</w:t>
                      </w:r>
                      <w:r w:rsidRPr="00936F8A">
                        <w:rPr>
                          <w:rFonts w:hint="eastAsia"/>
                          <w:b/>
                          <w:sz w:val="32"/>
                        </w:rPr>
                        <w:t>。</w:t>
                      </w:r>
                    </w:p>
                    <w:p w:rsidR="00A83D3D" w:rsidRPr="00A83D3D" w:rsidRDefault="00A83D3D" w:rsidP="00242209"/>
                  </w:txbxContent>
                </v:textbox>
                <w10:wrap anchorx="margin"/>
              </v:shape>
            </w:pict>
          </mc:Fallback>
        </mc:AlternateContent>
      </w:r>
      <w:r w:rsidR="00C94EAF" w:rsidRPr="00C94EAF">
        <w:rPr>
          <w:rFonts w:ascii="Times New Roman" w:eastAsia="標楷體" w:hAnsi="Times New Roman" w:cs="Times New Roman"/>
          <w:noProof/>
          <w:sz w:val="28"/>
          <w:szCs w:val="26"/>
        </w:rPr>
        <w:t>叁、主持人：</w:t>
      </w:r>
      <w:r w:rsidR="00C94EAF"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 </w:t>
      </w:r>
      <w:r w:rsidR="00C94EAF"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                                 </w:t>
      </w:r>
      <w:r w:rsidR="00C94EAF"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記錄</w:t>
      </w:r>
      <w:r w:rsidR="00C94EAF"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  <w:r w:rsidR="00C94EAF"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  <w:lang w:val="x-none" w:eastAsia="x-none"/>
        </w:rPr>
        <w:t>肆、出席人員：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  <w:lang w:val="x-none"/>
        </w:rPr>
        <w:t>伍、列席人員：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陸</w:t>
      </w:r>
      <w:r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</w:rPr>
        <w:t>、</w:t>
      </w: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工作報告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柒、提案討論：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案由一：請討論本科遴聘業界專家協同教學案，提請討論。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說明：</w:t>
      </w:r>
    </w:p>
    <w:p w:rsidR="006717CE" w:rsidRPr="001B7898" w:rsidRDefault="006717CE" w:rsidP="006717CE">
      <w:pPr>
        <w:pStyle w:val="a7"/>
        <w:numPr>
          <w:ilvl w:val="0"/>
          <w:numId w:val="4"/>
        </w:numPr>
        <w:spacing w:line="400" w:lineRule="exact"/>
        <w:ind w:leftChars="414" w:left="1560" w:hangingChars="202" w:hanging="566"/>
        <w:rPr>
          <w:rFonts w:eastAsia="標楷體"/>
          <w:bCs/>
          <w:sz w:val="28"/>
          <w:szCs w:val="32"/>
        </w:rPr>
      </w:pPr>
      <w:r w:rsidRPr="001B7898">
        <w:rPr>
          <w:rFonts w:eastAsia="標楷體" w:hint="eastAsia"/>
          <w:bCs/>
          <w:sz w:val="28"/>
          <w:szCs w:val="32"/>
        </w:rPr>
        <w:t>本科依總體課程計畫書之專業實習</w:t>
      </w:r>
      <w:r w:rsidRPr="001B7898">
        <w:rPr>
          <w:rFonts w:eastAsia="標楷體" w:hint="eastAsia"/>
          <w:bCs/>
          <w:sz w:val="28"/>
          <w:szCs w:val="32"/>
        </w:rPr>
        <w:t>(</w:t>
      </w:r>
      <w:r w:rsidRPr="001B7898">
        <w:rPr>
          <w:rFonts w:eastAsia="標楷體" w:hint="eastAsia"/>
          <w:bCs/>
          <w:sz w:val="28"/>
          <w:szCs w:val="32"/>
        </w:rPr>
        <w:t>務</w:t>
      </w:r>
      <w:r w:rsidRPr="001B7898">
        <w:rPr>
          <w:rFonts w:eastAsia="標楷體" w:hint="eastAsia"/>
          <w:bCs/>
          <w:sz w:val="28"/>
          <w:szCs w:val="32"/>
        </w:rPr>
        <w:t>)</w:t>
      </w:r>
      <w:r w:rsidRPr="001B7898">
        <w:rPr>
          <w:rFonts w:eastAsia="標楷體" w:hint="eastAsia"/>
          <w:bCs/>
          <w:sz w:val="28"/>
          <w:szCs w:val="32"/>
        </w:rPr>
        <w:t>科目，是否遴聘業界專家協同教學。</w:t>
      </w:r>
    </w:p>
    <w:p w:rsidR="006717CE" w:rsidRDefault="006717CE" w:rsidP="006717CE">
      <w:pPr>
        <w:pStyle w:val="a7"/>
        <w:numPr>
          <w:ilvl w:val="0"/>
          <w:numId w:val="4"/>
        </w:numPr>
        <w:spacing w:line="400" w:lineRule="exact"/>
        <w:ind w:leftChars="414" w:left="1560" w:hangingChars="202" w:hanging="566"/>
        <w:rPr>
          <w:rFonts w:eastAsia="標楷體"/>
          <w:bCs/>
          <w:sz w:val="28"/>
          <w:szCs w:val="32"/>
        </w:rPr>
      </w:pPr>
      <w:r w:rsidRPr="001B7898">
        <w:rPr>
          <w:rFonts w:eastAsia="標楷體" w:hint="eastAsia"/>
          <w:bCs/>
          <w:sz w:val="28"/>
          <w:szCs w:val="32"/>
        </w:rPr>
        <w:t>依協同教學審查原則，同一科目不宜連續申請超過</w:t>
      </w:r>
      <w:r w:rsidRPr="001B7898">
        <w:rPr>
          <w:rFonts w:eastAsia="標楷體" w:hint="eastAsia"/>
          <w:bCs/>
          <w:sz w:val="28"/>
          <w:szCs w:val="32"/>
        </w:rPr>
        <w:t>3</w:t>
      </w:r>
      <w:r w:rsidRPr="001B7898">
        <w:rPr>
          <w:rFonts w:eastAsia="標楷體" w:hint="eastAsia"/>
          <w:bCs/>
          <w:sz w:val="28"/>
          <w:szCs w:val="32"/>
        </w:rPr>
        <w:t>年。</w:t>
      </w:r>
    </w:p>
    <w:p w:rsidR="006717CE" w:rsidRDefault="006717CE" w:rsidP="006717CE">
      <w:pPr>
        <w:pStyle w:val="a7"/>
        <w:numPr>
          <w:ilvl w:val="0"/>
          <w:numId w:val="4"/>
        </w:numPr>
        <w:spacing w:line="400" w:lineRule="exact"/>
        <w:ind w:leftChars="414" w:left="1560" w:hangingChars="202" w:hanging="566"/>
        <w:rPr>
          <w:rFonts w:eastAsia="標楷體"/>
          <w:bCs/>
          <w:sz w:val="28"/>
          <w:szCs w:val="32"/>
        </w:rPr>
      </w:pPr>
      <w:r>
        <w:rPr>
          <w:rFonts w:eastAsia="標楷體" w:hint="eastAsia"/>
          <w:bCs/>
          <w:sz w:val="28"/>
          <w:szCs w:val="32"/>
        </w:rPr>
        <w:t>近</w:t>
      </w:r>
      <w:r>
        <w:rPr>
          <w:rFonts w:eastAsia="標楷體" w:hint="eastAsia"/>
          <w:bCs/>
          <w:sz w:val="28"/>
          <w:szCs w:val="32"/>
        </w:rPr>
        <w:t>3</w:t>
      </w:r>
      <w:r>
        <w:rPr>
          <w:rFonts w:eastAsia="標楷體" w:hint="eastAsia"/>
          <w:bCs/>
          <w:sz w:val="28"/>
          <w:szCs w:val="32"/>
        </w:rPr>
        <w:t>年申請</w:t>
      </w:r>
      <w:r w:rsidRPr="0035642B">
        <w:rPr>
          <w:rFonts w:eastAsia="標楷體" w:hint="eastAsia"/>
          <w:bCs/>
          <w:sz w:val="28"/>
          <w:szCs w:val="32"/>
        </w:rPr>
        <w:t>遴聘業界專家協同教學</w:t>
      </w:r>
      <w:r>
        <w:rPr>
          <w:rFonts w:eastAsia="標楷體" w:hint="eastAsia"/>
          <w:bCs/>
          <w:sz w:val="28"/>
          <w:szCs w:val="32"/>
        </w:rPr>
        <w:t>科目如下：</w:t>
      </w:r>
      <w:bookmarkStart w:id="0" w:name="_GoBack"/>
      <w:bookmarkEnd w:id="0"/>
    </w:p>
    <w:tbl>
      <w:tblPr>
        <w:tblStyle w:val="a8"/>
        <w:tblW w:w="0" w:type="auto"/>
        <w:tblInd w:w="1129" w:type="dxa"/>
        <w:tblLook w:val="04A0" w:firstRow="1" w:lastRow="0" w:firstColumn="1" w:lastColumn="0" w:noHBand="0" w:noVBand="1"/>
      </w:tblPr>
      <w:tblGrid>
        <w:gridCol w:w="2057"/>
        <w:gridCol w:w="3221"/>
        <w:gridCol w:w="3221"/>
      </w:tblGrid>
      <w:tr w:rsidR="006717CE" w:rsidTr="006717CE">
        <w:tc>
          <w:tcPr>
            <w:tcW w:w="2057" w:type="dxa"/>
          </w:tcPr>
          <w:p w:rsid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sz w:val="28"/>
                <w:szCs w:val="32"/>
              </w:rPr>
            </w:pPr>
            <w:r>
              <w:rPr>
                <w:rFonts w:eastAsia="標楷體" w:hint="eastAsia"/>
                <w:bCs/>
                <w:sz w:val="28"/>
                <w:szCs w:val="32"/>
              </w:rPr>
              <w:t>學年度</w:t>
            </w:r>
          </w:p>
        </w:tc>
        <w:tc>
          <w:tcPr>
            <w:tcW w:w="3221" w:type="dxa"/>
          </w:tcPr>
          <w:p w:rsid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sz w:val="28"/>
                <w:szCs w:val="32"/>
              </w:rPr>
            </w:pPr>
            <w:r>
              <w:rPr>
                <w:rFonts w:eastAsia="標楷體" w:hint="eastAsia"/>
                <w:bCs/>
                <w:sz w:val="28"/>
                <w:szCs w:val="32"/>
              </w:rPr>
              <w:t>科班別</w:t>
            </w:r>
          </w:p>
        </w:tc>
        <w:tc>
          <w:tcPr>
            <w:tcW w:w="3221" w:type="dxa"/>
          </w:tcPr>
          <w:p w:rsid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sz w:val="28"/>
                <w:szCs w:val="32"/>
              </w:rPr>
            </w:pPr>
            <w:r>
              <w:rPr>
                <w:rFonts w:eastAsia="標楷體" w:hint="eastAsia"/>
                <w:bCs/>
                <w:sz w:val="28"/>
                <w:szCs w:val="32"/>
              </w:rPr>
              <w:t>科目</w:t>
            </w:r>
          </w:p>
        </w:tc>
      </w:tr>
      <w:tr w:rsidR="006717CE" w:rsidTr="006717CE">
        <w:tc>
          <w:tcPr>
            <w:tcW w:w="2057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111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學年度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尚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2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甲、乙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髮型設計實務</w:t>
            </w:r>
          </w:p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美顏實務</w:t>
            </w:r>
          </w:p>
        </w:tc>
      </w:tr>
      <w:tr w:rsidR="006717CE" w:rsidTr="006717CE">
        <w:tc>
          <w:tcPr>
            <w:tcW w:w="2057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112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學年度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尚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2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甲、乙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無</w:t>
            </w:r>
          </w:p>
        </w:tc>
      </w:tr>
      <w:tr w:rsidR="006717CE" w:rsidTr="006717CE">
        <w:tc>
          <w:tcPr>
            <w:tcW w:w="2057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113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學年度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尚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2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甲、乙</w:t>
            </w:r>
          </w:p>
        </w:tc>
        <w:tc>
          <w:tcPr>
            <w:tcW w:w="3221" w:type="dxa"/>
          </w:tcPr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髮型設計實務</w:t>
            </w:r>
          </w:p>
          <w:p w:rsidR="006717CE" w:rsidRPr="006717CE" w:rsidRDefault="006717CE" w:rsidP="00CD1D8A">
            <w:pPr>
              <w:pStyle w:val="a7"/>
              <w:spacing w:line="400" w:lineRule="exact"/>
              <w:ind w:leftChars="0" w:left="0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美顏進階實務</w:t>
            </w:r>
          </w:p>
        </w:tc>
      </w:tr>
    </w:tbl>
    <w:p w:rsidR="006717CE" w:rsidRPr="001B7898" w:rsidRDefault="006717CE" w:rsidP="006717CE">
      <w:pPr>
        <w:pStyle w:val="a7"/>
        <w:spacing w:line="400" w:lineRule="exact"/>
        <w:ind w:leftChars="0" w:left="1047"/>
        <w:rPr>
          <w:rFonts w:eastAsia="標楷體"/>
          <w:bCs/>
          <w:sz w:val="28"/>
          <w:szCs w:val="32"/>
        </w:rPr>
      </w:pPr>
      <w:r>
        <w:rPr>
          <w:rFonts w:eastAsia="標楷體" w:hint="eastAsia"/>
          <w:bCs/>
          <w:sz w:val="28"/>
          <w:szCs w:val="32"/>
          <w:lang w:eastAsia="zh-HK"/>
        </w:rPr>
        <w:t>四、</w:t>
      </w:r>
      <w:r w:rsidRPr="001B7898">
        <w:rPr>
          <w:rFonts w:eastAsia="標楷體" w:hint="eastAsia"/>
          <w:bCs/>
          <w:sz w:val="28"/>
          <w:szCs w:val="32"/>
        </w:rPr>
        <w:t>業界專家協同教學所需開設科目及技能項目為何？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決議：</w:t>
      </w:r>
    </w:p>
    <w:p w:rsidR="006717CE" w:rsidRPr="0035642B" w:rsidRDefault="006717CE" w:rsidP="006717CE">
      <w:pPr>
        <w:spacing w:line="400" w:lineRule="exact"/>
        <w:ind w:firstLineChars="100" w:firstLine="280"/>
        <w:rPr>
          <w:rFonts w:eastAsia="標楷體"/>
          <w:sz w:val="28"/>
          <w:szCs w:val="26"/>
        </w:rPr>
      </w:pPr>
      <w:r>
        <w:rPr>
          <w:rFonts w:eastAsia="標楷體" w:hint="eastAsia"/>
          <w:bCs/>
          <w:sz w:val="28"/>
          <w:szCs w:val="32"/>
        </w:rPr>
        <w:t>115</w:t>
      </w:r>
      <w:r>
        <w:rPr>
          <w:rFonts w:eastAsia="標楷體" w:hint="eastAsia"/>
          <w:bCs/>
          <w:sz w:val="28"/>
          <w:szCs w:val="32"/>
        </w:rPr>
        <w:t>學年度各班</w:t>
      </w:r>
      <w:r w:rsidRPr="0035642B">
        <w:rPr>
          <w:rFonts w:eastAsia="標楷體" w:hint="eastAsia"/>
          <w:bCs/>
          <w:sz w:val="28"/>
          <w:szCs w:val="32"/>
        </w:rPr>
        <w:t>遴聘業界專家協同教學</w:t>
      </w:r>
      <w:r>
        <w:rPr>
          <w:rFonts w:eastAsia="標楷體" w:hint="eastAsia"/>
          <w:bCs/>
          <w:sz w:val="28"/>
          <w:szCs w:val="32"/>
        </w:rPr>
        <w:t>如下表：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851"/>
        <w:gridCol w:w="1984"/>
        <w:gridCol w:w="2482"/>
        <w:gridCol w:w="3182"/>
      </w:tblGrid>
      <w:tr w:rsidR="006717CE" w:rsidTr="006717CE">
        <w:tc>
          <w:tcPr>
            <w:tcW w:w="1129" w:type="dxa"/>
          </w:tcPr>
          <w:p w:rsidR="006717CE" w:rsidRPr="006717CE" w:rsidRDefault="006717CE" w:rsidP="00CD1D8A">
            <w:pPr>
              <w:spacing w:line="400" w:lineRule="exact"/>
              <w:jc w:val="center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科別</w:t>
            </w:r>
          </w:p>
        </w:tc>
        <w:tc>
          <w:tcPr>
            <w:tcW w:w="851" w:type="dxa"/>
          </w:tcPr>
          <w:p w:rsidR="006717CE" w:rsidRPr="006717CE" w:rsidRDefault="006717CE" w:rsidP="00CD1D8A">
            <w:pPr>
              <w:spacing w:line="400" w:lineRule="exact"/>
              <w:jc w:val="center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班級</w:t>
            </w:r>
          </w:p>
        </w:tc>
        <w:tc>
          <w:tcPr>
            <w:tcW w:w="1984" w:type="dxa"/>
          </w:tcPr>
          <w:p w:rsidR="006717CE" w:rsidRPr="006717CE" w:rsidRDefault="006717CE" w:rsidP="00CD1D8A">
            <w:pPr>
              <w:spacing w:line="400" w:lineRule="exact"/>
              <w:jc w:val="center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科目</w:t>
            </w:r>
          </w:p>
        </w:tc>
        <w:tc>
          <w:tcPr>
            <w:tcW w:w="2482" w:type="dxa"/>
          </w:tcPr>
          <w:p w:rsidR="006717CE" w:rsidRPr="006717CE" w:rsidRDefault="006717CE" w:rsidP="00CD1D8A">
            <w:pPr>
              <w:spacing w:line="400" w:lineRule="exact"/>
              <w:jc w:val="center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學期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/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節數</w:t>
            </w:r>
          </w:p>
        </w:tc>
        <w:tc>
          <w:tcPr>
            <w:tcW w:w="3182" w:type="dxa"/>
          </w:tcPr>
          <w:p w:rsidR="006717CE" w:rsidRPr="006717CE" w:rsidRDefault="006717CE" w:rsidP="00CD1D8A">
            <w:pPr>
              <w:spacing w:line="400" w:lineRule="exact"/>
              <w:jc w:val="center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教學內容</w:t>
            </w:r>
          </w:p>
        </w:tc>
      </w:tr>
      <w:tr w:rsidR="006717CE" w:rsidTr="006717CE">
        <w:tc>
          <w:tcPr>
            <w:tcW w:w="1129" w:type="dxa"/>
            <w:vMerge w:val="restart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>
              <w:rPr>
                <w:rFonts w:eastAsia="標楷體" w:hint="eastAsia"/>
                <w:bCs/>
                <w:color w:val="FF0000"/>
                <w:sz w:val="28"/>
                <w:szCs w:val="32"/>
                <w:lang w:eastAsia="zh-HK"/>
              </w:rPr>
              <w:t>美容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科</w:t>
            </w:r>
          </w:p>
        </w:tc>
        <w:tc>
          <w:tcPr>
            <w:tcW w:w="851" w:type="dxa"/>
            <w:vMerge w:val="restart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>
              <w:rPr>
                <w:rFonts w:eastAsia="標楷體" w:hint="eastAsia"/>
                <w:bCs/>
                <w:color w:val="FF0000"/>
                <w:sz w:val="28"/>
                <w:szCs w:val="32"/>
              </w:rPr>
              <w:t>303</w:t>
            </w:r>
          </w:p>
        </w:tc>
        <w:tc>
          <w:tcPr>
            <w:tcW w:w="1984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髮型設計實務</w:t>
            </w:r>
          </w:p>
        </w:tc>
        <w:tc>
          <w:tcPr>
            <w:tcW w:w="2482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(</w:t>
            </w:r>
            <w:r>
              <w:rPr>
                <w:rFonts w:eastAsia="標楷體" w:hint="eastAsia"/>
                <w:bCs/>
                <w:color w:val="FF0000"/>
                <w:sz w:val="28"/>
                <w:szCs w:val="32"/>
              </w:rPr>
              <w:t>115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上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)4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節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*7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週</w:t>
            </w:r>
          </w:p>
          <w:p w:rsidR="006717CE" w:rsidRPr="006717CE" w:rsidRDefault="006717CE" w:rsidP="006717CE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(</w:t>
            </w:r>
            <w:r>
              <w:rPr>
                <w:rFonts w:eastAsia="標楷體" w:hint="eastAsia"/>
                <w:bCs/>
                <w:color w:val="FF0000"/>
                <w:sz w:val="28"/>
                <w:szCs w:val="32"/>
              </w:rPr>
              <w:t>115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下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)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 xml:space="preserve"> 4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節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*7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週</w:t>
            </w:r>
          </w:p>
        </w:tc>
        <w:tc>
          <w:tcPr>
            <w:tcW w:w="3182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1.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男子理髮實務操作</w:t>
            </w:r>
          </w:p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2.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髮型編梳技巧</w:t>
            </w:r>
          </w:p>
        </w:tc>
      </w:tr>
      <w:tr w:rsidR="006717CE" w:rsidTr="006717CE">
        <w:tc>
          <w:tcPr>
            <w:tcW w:w="1129" w:type="dxa"/>
            <w:vMerge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</w:p>
        </w:tc>
        <w:tc>
          <w:tcPr>
            <w:tcW w:w="851" w:type="dxa"/>
            <w:vMerge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</w:p>
        </w:tc>
        <w:tc>
          <w:tcPr>
            <w:tcW w:w="1984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美顏進階實務</w:t>
            </w:r>
          </w:p>
        </w:tc>
        <w:tc>
          <w:tcPr>
            <w:tcW w:w="2482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(</w:t>
            </w:r>
            <w:r>
              <w:rPr>
                <w:rFonts w:eastAsia="標楷體" w:hint="eastAsia"/>
                <w:bCs/>
                <w:color w:val="FF0000"/>
                <w:sz w:val="28"/>
                <w:szCs w:val="32"/>
              </w:rPr>
              <w:t>115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上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)4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節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*7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週</w:t>
            </w:r>
          </w:p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(</w:t>
            </w:r>
            <w:r>
              <w:rPr>
                <w:rFonts w:eastAsia="標楷體" w:hint="eastAsia"/>
                <w:bCs/>
                <w:color w:val="FF0000"/>
                <w:sz w:val="28"/>
                <w:szCs w:val="32"/>
              </w:rPr>
              <w:t>115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下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)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 xml:space="preserve"> 4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節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*7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週</w:t>
            </w:r>
          </w:p>
        </w:tc>
        <w:tc>
          <w:tcPr>
            <w:tcW w:w="3182" w:type="dxa"/>
          </w:tcPr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1.</w:t>
            </w:r>
            <w:r w:rsidRPr="006717CE">
              <w:rPr>
                <w:rFonts w:eastAsia="標楷體"/>
                <w:bCs/>
                <w:color w:val="FF0000"/>
                <w:sz w:val="28"/>
                <w:szCs w:val="32"/>
              </w:rPr>
              <w:t>流行彩妝、進階技法</w:t>
            </w:r>
          </w:p>
          <w:p w:rsidR="006717CE" w:rsidRPr="006717CE" w:rsidRDefault="006717CE" w:rsidP="00CD1D8A">
            <w:pPr>
              <w:spacing w:line="400" w:lineRule="exact"/>
              <w:rPr>
                <w:rFonts w:eastAsia="標楷體"/>
                <w:bCs/>
                <w:color w:val="FF0000"/>
                <w:sz w:val="28"/>
                <w:szCs w:val="32"/>
              </w:rPr>
            </w:pP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2.</w:t>
            </w:r>
            <w:r w:rsidRPr="006717CE">
              <w:rPr>
                <w:rFonts w:eastAsia="標楷體" w:hint="eastAsia"/>
                <w:bCs/>
                <w:color w:val="FF0000"/>
                <w:sz w:val="28"/>
                <w:szCs w:val="32"/>
              </w:rPr>
              <w:t>新娘彩妝、舞台化妝</w:t>
            </w:r>
          </w:p>
        </w:tc>
      </w:tr>
    </w:tbl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捌、臨時動議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玖、散會</w:t>
      </w:r>
    </w:p>
    <w:p w:rsidR="006717CE" w:rsidRDefault="006717CE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科主任　　　　　　　　單位主管　　　　　　　　　　校長</w:t>
      </w:r>
    </w:p>
    <w:sectPr w:rsidR="00C94EAF" w:rsidRPr="00C94EAF" w:rsidSect="00E21D88"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D10" w:rsidRDefault="00650D10" w:rsidP="00D86ACB">
      <w:r>
        <w:separator/>
      </w:r>
    </w:p>
  </w:endnote>
  <w:endnote w:type="continuationSeparator" w:id="0">
    <w:p w:rsidR="00650D10" w:rsidRDefault="00650D10" w:rsidP="00D8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D10" w:rsidRDefault="00650D10" w:rsidP="00D86ACB">
      <w:r>
        <w:separator/>
      </w:r>
    </w:p>
  </w:footnote>
  <w:footnote w:type="continuationSeparator" w:id="0">
    <w:p w:rsidR="00650D10" w:rsidRDefault="00650D10" w:rsidP="00D86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87F"/>
    <w:multiLevelType w:val="hybridMultilevel"/>
    <w:tmpl w:val="14D6AB2E"/>
    <w:lvl w:ilvl="0" w:tplc="AF689870">
      <w:start w:val="1"/>
      <w:numFmt w:val="taiwaneseCountingThousand"/>
      <w:lvlText w:val="%1、"/>
      <w:lvlJc w:val="left"/>
      <w:pPr>
        <w:ind w:left="104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2B563D37"/>
    <w:multiLevelType w:val="hybridMultilevel"/>
    <w:tmpl w:val="017E9966"/>
    <w:lvl w:ilvl="0" w:tplc="B8726DDC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2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87F4D51"/>
    <w:multiLevelType w:val="hybridMultilevel"/>
    <w:tmpl w:val="14D6AB2E"/>
    <w:lvl w:ilvl="0" w:tplc="AF689870">
      <w:start w:val="1"/>
      <w:numFmt w:val="taiwaneseCountingThousand"/>
      <w:lvlText w:val="%1、"/>
      <w:lvlJc w:val="left"/>
      <w:pPr>
        <w:ind w:left="104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AF"/>
    <w:rsid w:val="000A169C"/>
    <w:rsid w:val="001811F8"/>
    <w:rsid w:val="00236780"/>
    <w:rsid w:val="00242209"/>
    <w:rsid w:val="00276E19"/>
    <w:rsid w:val="00302780"/>
    <w:rsid w:val="00307FB9"/>
    <w:rsid w:val="0033736A"/>
    <w:rsid w:val="004269BA"/>
    <w:rsid w:val="00487563"/>
    <w:rsid w:val="004D1037"/>
    <w:rsid w:val="004E2B8F"/>
    <w:rsid w:val="00524008"/>
    <w:rsid w:val="00565806"/>
    <w:rsid w:val="00650D10"/>
    <w:rsid w:val="00654409"/>
    <w:rsid w:val="006717CE"/>
    <w:rsid w:val="00762E6B"/>
    <w:rsid w:val="00841947"/>
    <w:rsid w:val="00950D20"/>
    <w:rsid w:val="00961988"/>
    <w:rsid w:val="00A7184E"/>
    <w:rsid w:val="00A83D3D"/>
    <w:rsid w:val="00B551FD"/>
    <w:rsid w:val="00B745DF"/>
    <w:rsid w:val="00C94EAF"/>
    <w:rsid w:val="00CA305E"/>
    <w:rsid w:val="00D30C2C"/>
    <w:rsid w:val="00D3641A"/>
    <w:rsid w:val="00D86ACB"/>
    <w:rsid w:val="00E01FF4"/>
    <w:rsid w:val="00E875E4"/>
    <w:rsid w:val="00EA391F"/>
    <w:rsid w:val="00EC606A"/>
    <w:rsid w:val="00EE7122"/>
    <w:rsid w:val="00F90CDD"/>
    <w:rsid w:val="00F9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4A0A9"/>
  <w15:chartTrackingRefBased/>
  <w15:docId w15:val="{EA482277-A5A6-4292-9C2C-CE66EB44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94EAF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4EAF"/>
    <w:rPr>
      <w:sz w:val="20"/>
      <w:szCs w:val="20"/>
    </w:rPr>
  </w:style>
  <w:style w:type="paragraph" w:styleId="a7">
    <w:name w:val="List Paragraph"/>
    <w:basedOn w:val="a"/>
    <w:uiPriority w:val="34"/>
    <w:qFormat/>
    <w:rsid w:val="00487563"/>
    <w:pPr>
      <w:ind w:leftChars="200" w:left="480"/>
    </w:pPr>
  </w:style>
  <w:style w:type="table" w:styleId="a8">
    <w:name w:val="Table Grid"/>
    <w:basedOn w:val="a1"/>
    <w:uiPriority w:val="59"/>
    <w:rsid w:val="00671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49053-EEDF-4BBD-B4EC-4D54174C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user</cp:lastModifiedBy>
  <cp:revision>11</cp:revision>
  <dcterms:created xsi:type="dcterms:W3CDTF">2023-12-21T01:40:00Z</dcterms:created>
  <dcterms:modified xsi:type="dcterms:W3CDTF">2025-12-17T04:49:00Z</dcterms:modified>
</cp:coreProperties>
</file>