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C5" w:rsidRPr="00DA6B59" w:rsidRDefault="00DA6B59" w:rsidP="00DA6B59">
      <w:pPr>
        <w:pStyle w:val="1"/>
        <w:spacing w:line="536" w:lineRule="exact"/>
        <w:ind w:right="212"/>
        <w:jc w:val="center"/>
        <w:rPr>
          <w:rFonts w:ascii="標楷體" w:eastAsia="標楷體" w:hAnsi="標楷體"/>
        </w:rPr>
      </w:pPr>
      <w:r w:rsidRPr="00DA6B59">
        <w:rPr>
          <w:rFonts w:ascii="標楷體" w:eastAsia="標楷體" w:hAnsi="標楷體"/>
          <w:spacing w:val="-1"/>
        </w:rPr>
        <w:t>國立</w:t>
      </w:r>
      <w:r w:rsidR="00EE5A69">
        <w:rPr>
          <w:rFonts w:ascii="標楷體" w:eastAsia="標楷體" w:hAnsi="標楷體" w:hint="eastAsia"/>
          <w:spacing w:val="-1"/>
        </w:rPr>
        <w:t>頭城家商</w:t>
      </w:r>
      <w:r w:rsidR="00630147" w:rsidRPr="00DA6B59">
        <w:rPr>
          <w:rFonts w:ascii="標楷體" w:eastAsia="標楷體" w:hAnsi="標楷體"/>
          <w:spacing w:val="-1"/>
        </w:rPr>
        <w:t>校務基金開源節流實施要點</w:t>
      </w:r>
      <w:r>
        <w:rPr>
          <w:rFonts w:ascii="標楷體" w:eastAsia="標楷體" w:hAnsi="標楷體"/>
          <w:spacing w:val="-1"/>
        </w:rPr>
        <w:t>(草案)</w:t>
      </w:r>
    </w:p>
    <w:p w:rsidR="00880FC5" w:rsidRPr="006E4026" w:rsidRDefault="00880FC5">
      <w:pPr>
        <w:pStyle w:val="a3"/>
        <w:spacing w:before="8"/>
        <w:rPr>
          <w:rFonts w:ascii="標楷體" w:eastAsia="標楷體" w:hAnsi="標楷體"/>
          <w:sz w:val="36"/>
        </w:rPr>
      </w:pPr>
    </w:p>
    <w:p w:rsidR="00880FC5" w:rsidRPr="00DA6B59" w:rsidRDefault="00DA6B59" w:rsidP="00DA6B59">
      <w:pPr>
        <w:ind w:right="634"/>
        <w:jc w:val="right"/>
        <w:rPr>
          <w:rFonts w:ascii="標楷體" w:eastAsia="標楷體" w:hAnsi="標楷體"/>
          <w:sz w:val="24"/>
          <w:szCs w:val="24"/>
        </w:rPr>
      </w:pPr>
      <w:r w:rsidRPr="00DA6B59">
        <w:rPr>
          <w:rFonts w:ascii="標楷體" w:eastAsia="標楷體" w:hAnsi="標楷體" w:hint="eastAsia"/>
          <w:spacing w:val="-2"/>
          <w:sz w:val="24"/>
          <w:szCs w:val="24"/>
        </w:rPr>
        <w:t>112.08.</w:t>
      </w:r>
      <w:r w:rsidR="00EE5A69">
        <w:rPr>
          <w:rFonts w:ascii="標楷體" w:eastAsia="標楷體" w:hAnsi="標楷體"/>
          <w:spacing w:val="-2"/>
          <w:sz w:val="24"/>
          <w:szCs w:val="24"/>
        </w:rPr>
        <w:t>29</w:t>
      </w:r>
      <w:r w:rsidR="001A23D9">
        <w:rPr>
          <w:rFonts w:ascii="標楷體" w:eastAsia="標楷體" w:hAnsi="標楷體" w:hint="eastAsia"/>
          <w:spacing w:val="-2"/>
          <w:sz w:val="24"/>
          <w:szCs w:val="24"/>
        </w:rPr>
        <w:t>期初</w:t>
      </w:r>
      <w:r w:rsidRPr="00DA6B59">
        <w:rPr>
          <w:rFonts w:ascii="標楷體" w:eastAsia="標楷體" w:hAnsi="標楷體"/>
          <w:spacing w:val="-3"/>
          <w:sz w:val="24"/>
          <w:szCs w:val="24"/>
        </w:rPr>
        <w:t>校務會議</w:t>
      </w:r>
      <w:r w:rsidR="00EE5A69">
        <w:rPr>
          <w:rFonts w:ascii="標楷體" w:eastAsia="標楷體" w:hAnsi="標楷體" w:hint="eastAsia"/>
          <w:spacing w:val="-3"/>
          <w:sz w:val="24"/>
          <w:szCs w:val="24"/>
        </w:rPr>
        <w:t>o</w:t>
      </w:r>
      <w:r w:rsidR="00EE5A69">
        <w:rPr>
          <w:rFonts w:ascii="標楷體" w:eastAsia="標楷體" w:hAnsi="標楷體"/>
          <w:spacing w:val="-3"/>
          <w:sz w:val="24"/>
          <w:szCs w:val="24"/>
        </w:rPr>
        <w:t>o</w:t>
      </w:r>
    </w:p>
    <w:p w:rsidR="00880FC5" w:rsidRPr="006E4026" w:rsidRDefault="00880FC5">
      <w:pPr>
        <w:spacing w:before="108"/>
        <w:ind w:right="213"/>
        <w:jc w:val="right"/>
        <w:rPr>
          <w:rFonts w:ascii="標楷體" w:eastAsia="標楷體" w:hAnsi="標楷體"/>
          <w:sz w:val="18"/>
        </w:rPr>
      </w:pPr>
    </w:p>
    <w:p w:rsidR="00880FC5" w:rsidRPr="006E4026" w:rsidRDefault="00630147" w:rsidP="00E802EF">
      <w:pPr>
        <w:pStyle w:val="a3"/>
        <w:adjustRightInd w:val="0"/>
        <w:snapToGrid w:val="0"/>
        <w:spacing w:before="0" w:line="300" w:lineRule="auto"/>
        <w:ind w:right="109"/>
        <w:rPr>
          <w:rFonts w:ascii="標楷體" w:eastAsia="標楷體" w:hAnsi="標楷體"/>
        </w:rPr>
      </w:pPr>
      <w:r w:rsidRPr="006E4026">
        <w:rPr>
          <w:rFonts w:ascii="標楷體" w:eastAsia="標楷體" w:hAnsi="標楷體"/>
          <w:spacing w:val="-2"/>
        </w:rPr>
        <w:t>一、</w:t>
      </w:r>
      <w:r w:rsidR="002974A3">
        <w:rPr>
          <w:rFonts w:ascii="標楷體" w:eastAsia="標楷體" w:hAnsi="標楷體"/>
          <w:spacing w:val="-2"/>
        </w:rPr>
        <w:t>國立</w:t>
      </w:r>
      <w:r w:rsidR="003D50DF">
        <w:rPr>
          <w:rFonts w:ascii="標楷體" w:eastAsia="標楷體" w:hAnsi="標楷體" w:hint="eastAsia"/>
          <w:spacing w:val="-2"/>
        </w:rPr>
        <w:t>頭城家商</w:t>
      </w:r>
      <w:r w:rsidR="002974A3">
        <w:rPr>
          <w:rFonts w:ascii="標楷體" w:eastAsia="標楷體" w:hAnsi="標楷體"/>
        </w:rPr>
        <w:t>為提升</w:t>
      </w:r>
      <w:r w:rsidR="002974A3" w:rsidRPr="00065FDB">
        <w:rPr>
          <w:rFonts w:ascii="標楷體" w:eastAsia="標楷體" w:hAnsi="標楷體"/>
        </w:rPr>
        <w:t>校務基金財務執行績效，促使各單位撙節支出及增加校務基金</w:t>
      </w:r>
      <w:r w:rsidR="00E802EF">
        <w:rPr>
          <w:rFonts w:ascii="標楷體" w:eastAsia="標楷體" w:hAnsi="標楷體"/>
        </w:rPr>
        <w:br/>
      </w:r>
      <w:r w:rsidR="00E802EF">
        <w:rPr>
          <w:rFonts w:ascii="標楷體" w:eastAsia="標楷體" w:hAnsi="標楷體" w:hint="eastAsia"/>
        </w:rPr>
        <w:t xml:space="preserve">    </w:t>
      </w:r>
      <w:r w:rsidR="002974A3" w:rsidRPr="00065FDB">
        <w:rPr>
          <w:rFonts w:ascii="標楷體" w:eastAsia="標楷體" w:hAnsi="標楷體"/>
        </w:rPr>
        <w:t>自籌收入，</w:t>
      </w:r>
      <w:r w:rsidR="002974A3" w:rsidRPr="00065FDB">
        <w:rPr>
          <w:rFonts w:ascii="標楷體" w:eastAsia="標楷體" w:hAnsi="標楷體"/>
          <w:spacing w:val="-2"/>
        </w:rPr>
        <w:t>勵行開源節流措施，特訂定本要點。</w:t>
      </w:r>
    </w:p>
    <w:p w:rsidR="00880FC5" w:rsidRDefault="00BB2FE6" w:rsidP="00E802EF">
      <w:pPr>
        <w:pStyle w:val="a3"/>
        <w:adjustRightInd w:val="0"/>
        <w:snapToGrid w:val="0"/>
        <w:spacing w:before="0" w:line="300" w:lineRule="auto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二、本要點</w:t>
      </w:r>
      <w:r>
        <w:rPr>
          <w:rFonts w:ascii="標楷體" w:eastAsia="標楷體" w:hAnsi="標楷體" w:hint="eastAsia"/>
          <w:spacing w:val="-1"/>
        </w:rPr>
        <w:t>實施</w:t>
      </w:r>
      <w:r w:rsidR="00630147" w:rsidRPr="006E4026">
        <w:rPr>
          <w:rFonts w:ascii="標楷體" w:eastAsia="標楷體" w:hAnsi="標楷體"/>
          <w:spacing w:val="-1"/>
        </w:rPr>
        <w:t>對象為本校教職員工。</w:t>
      </w:r>
    </w:p>
    <w:p w:rsidR="00B220EB" w:rsidRDefault="00D373B4" w:rsidP="00E802EF">
      <w:pPr>
        <w:pStyle w:val="a3"/>
        <w:adjustRightInd w:val="0"/>
        <w:snapToGrid w:val="0"/>
        <w:spacing w:before="0" w:line="300" w:lineRule="auto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三、</w:t>
      </w:r>
      <w:r w:rsidR="006343BE" w:rsidRPr="00917BE5">
        <w:rPr>
          <w:rFonts w:ascii="標楷體" w:eastAsia="標楷體" w:hAnsi="標楷體"/>
          <w:spacing w:val="-1"/>
        </w:rPr>
        <w:t>執行單位：本校各</w:t>
      </w:r>
      <w:r w:rsidR="006343BE">
        <w:rPr>
          <w:rFonts w:ascii="標楷體" w:eastAsia="標楷體" w:hAnsi="標楷體" w:hint="eastAsia"/>
          <w:spacing w:val="-1"/>
        </w:rPr>
        <w:t>處室</w:t>
      </w:r>
      <w:r w:rsidR="006343BE" w:rsidRPr="00917BE5">
        <w:rPr>
          <w:rFonts w:ascii="標楷體" w:eastAsia="標楷體" w:hAnsi="標楷體"/>
          <w:spacing w:val="-1"/>
        </w:rPr>
        <w:t>單位</w:t>
      </w:r>
      <w:r w:rsidR="00B220EB">
        <w:rPr>
          <w:rFonts w:ascii="標楷體" w:eastAsia="標楷體" w:hAnsi="標楷體" w:hint="eastAsia"/>
          <w:spacing w:val="-1"/>
        </w:rPr>
        <w:t>。</w:t>
      </w:r>
    </w:p>
    <w:p w:rsidR="00E802EF" w:rsidRPr="00065FDB" w:rsidRDefault="00873D03" w:rsidP="00E802EF">
      <w:pPr>
        <w:pStyle w:val="a3"/>
        <w:spacing w:before="0" w:line="300" w:lineRule="auto"/>
        <w:ind w:right="52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B2FE6">
        <w:rPr>
          <w:rFonts w:ascii="標楷體" w:eastAsia="標楷體" w:hAnsi="標楷體" w:hint="eastAsia"/>
        </w:rPr>
        <w:t>、</w:t>
      </w:r>
      <w:r w:rsidR="00E802EF" w:rsidRPr="00065FDB">
        <w:rPr>
          <w:rFonts w:ascii="標楷體" w:eastAsia="標楷體" w:hAnsi="標楷體"/>
        </w:rPr>
        <w:t>開源具體措施：</w:t>
      </w:r>
    </w:p>
    <w:p w:rsidR="007C48F2" w:rsidRDefault="00E802EF" w:rsidP="007C48F2">
      <w:pPr>
        <w:pStyle w:val="a3"/>
        <w:spacing w:before="0" w:line="300" w:lineRule="auto"/>
        <w:ind w:hanging="480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</w:t>
      </w:r>
      <w:r w:rsidRPr="00065FDB">
        <w:rPr>
          <w:rFonts w:ascii="標楷體" w:eastAsia="標楷體" w:hAnsi="標楷體"/>
          <w:spacing w:val="-2"/>
        </w:rPr>
        <w:t>(一)</w:t>
      </w:r>
      <w:r w:rsidRPr="001A23D9">
        <w:rPr>
          <w:rFonts w:ascii="標楷體" w:eastAsia="標楷體" w:hAnsi="標楷體"/>
          <w:spacing w:val="-2"/>
        </w:rPr>
        <w:t>穩定學雜費收入</w:t>
      </w:r>
      <w:r>
        <w:rPr>
          <w:rFonts w:ascii="標楷體" w:eastAsia="標楷體" w:hAnsi="標楷體"/>
          <w:spacing w:val="-2"/>
        </w:rPr>
        <w:t>：</w:t>
      </w:r>
    </w:p>
    <w:p w:rsidR="00E802EF" w:rsidRPr="00065FDB" w:rsidRDefault="007C48F2" w:rsidP="007C48F2">
      <w:pPr>
        <w:pStyle w:val="a3"/>
        <w:spacing w:before="0" w:line="300" w:lineRule="auto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        </w:t>
      </w:r>
      <w:r w:rsidR="00E802EF">
        <w:rPr>
          <w:rFonts w:ascii="標楷體" w:eastAsia="標楷體" w:hAnsi="標楷體" w:hint="eastAsia"/>
          <w:spacing w:val="-2"/>
        </w:rPr>
        <w:t>定位</w:t>
      </w:r>
      <w:r w:rsidR="00E802EF" w:rsidRPr="00065FDB">
        <w:rPr>
          <w:rFonts w:ascii="標楷體" w:eastAsia="標楷體" w:hAnsi="標楷體"/>
          <w:spacing w:val="-2"/>
        </w:rPr>
        <w:t>學</w:t>
      </w:r>
      <w:r w:rsidR="00E802EF">
        <w:rPr>
          <w:rFonts w:ascii="標楷體" w:eastAsia="標楷體" w:hAnsi="標楷體" w:hint="eastAsia"/>
          <w:spacing w:val="-2"/>
        </w:rPr>
        <w:t>校發展</w:t>
      </w:r>
      <w:r w:rsidR="00E802EF" w:rsidRPr="00065FDB">
        <w:rPr>
          <w:rFonts w:ascii="標楷體" w:eastAsia="標楷體" w:hAnsi="標楷體"/>
          <w:spacing w:val="-2"/>
        </w:rPr>
        <w:t>特色，</w:t>
      </w:r>
      <w:r w:rsidR="00604B06">
        <w:rPr>
          <w:rFonts w:ascii="標楷體" w:eastAsia="標楷體" w:hAnsi="標楷體" w:hint="eastAsia"/>
          <w:spacing w:val="-2"/>
        </w:rPr>
        <w:t>與社區國中建立良好的夥伴關係，建立學生家長的互動管道，</w:t>
      </w:r>
      <w:r w:rsidR="00604B06">
        <w:rPr>
          <w:rFonts w:ascii="標楷體" w:eastAsia="標楷體" w:hAnsi="標楷體"/>
          <w:spacing w:val="-2"/>
        </w:rPr>
        <w:t>強</w:t>
      </w:r>
      <w:r>
        <w:rPr>
          <w:rFonts w:ascii="標楷體" w:eastAsia="標楷體" w:hAnsi="標楷體"/>
          <w:spacing w:val="-2"/>
        </w:rPr>
        <w:br/>
      </w:r>
      <w:r>
        <w:rPr>
          <w:rFonts w:ascii="標楷體" w:eastAsia="標楷體" w:hAnsi="標楷體" w:hint="eastAsia"/>
          <w:spacing w:val="-2"/>
        </w:rPr>
        <w:t xml:space="preserve">        </w:t>
      </w:r>
      <w:r w:rsidR="00604B06">
        <w:rPr>
          <w:rFonts w:ascii="標楷體" w:eastAsia="標楷體" w:hAnsi="標楷體" w:hint="eastAsia"/>
          <w:spacing w:val="-2"/>
        </w:rPr>
        <w:t>化</w:t>
      </w:r>
      <w:r w:rsidR="00604B06">
        <w:rPr>
          <w:rFonts w:ascii="標楷體" w:eastAsia="標楷體" w:hAnsi="標楷體"/>
          <w:spacing w:val="-2"/>
        </w:rPr>
        <w:t>招生宣傳</w:t>
      </w:r>
      <w:r w:rsidR="00604B06">
        <w:rPr>
          <w:rFonts w:ascii="標楷體" w:eastAsia="標楷體" w:hAnsi="標楷體" w:hint="eastAsia"/>
          <w:spacing w:val="-2"/>
        </w:rPr>
        <w:t>穩定</w:t>
      </w:r>
      <w:r w:rsidR="00604B06">
        <w:rPr>
          <w:rFonts w:ascii="標楷體" w:eastAsia="標楷體" w:hAnsi="標楷體"/>
          <w:spacing w:val="-2"/>
        </w:rPr>
        <w:t>生源</w:t>
      </w:r>
      <w:r w:rsidR="00604B06">
        <w:rPr>
          <w:rFonts w:ascii="標楷體" w:eastAsia="標楷體" w:hAnsi="標楷體" w:hint="eastAsia"/>
          <w:spacing w:val="-4"/>
        </w:rPr>
        <w:t>。</w:t>
      </w:r>
    </w:p>
    <w:p w:rsidR="007C48F2" w:rsidRDefault="00D616C0" w:rsidP="007537BF">
      <w:pPr>
        <w:pStyle w:val="a3"/>
        <w:spacing w:before="0" w:line="300" w:lineRule="auto"/>
        <w:ind w:left="233" w:right="71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E802EF" w:rsidRPr="00065FDB">
        <w:rPr>
          <w:rFonts w:ascii="標楷體" w:eastAsia="標楷體" w:hAnsi="標楷體"/>
          <w:spacing w:val="-2"/>
        </w:rPr>
        <w:t>(二)</w:t>
      </w:r>
      <w:r w:rsidR="00E802EF" w:rsidRPr="001A23D9">
        <w:rPr>
          <w:rFonts w:ascii="標楷體" w:eastAsia="標楷體" w:hAnsi="標楷體"/>
          <w:spacing w:val="-2"/>
        </w:rPr>
        <w:t>爭取上級機關各項補助計畫經費</w:t>
      </w:r>
      <w:r w:rsidR="00E802EF" w:rsidRPr="00065FDB">
        <w:rPr>
          <w:rFonts w:ascii="標楷體" w:eastAsia="標楷體" w:hAnsi="標楷體"/>
          <w:spacing w:val="-2"/>
        </w:rPr>
        <w:t>：</w:t>
      </w:r>
    </w:p>
    <w:p w:rsidR="007C48F2" w:rsidRDefault="007C48F2" w:rsidP="0054170D">
      <w:pPr>
        <w:pStyle w:val="a3"/>
        <w:adjustRightInd w:val="0"/>
        <w:snapToGrid w:val="0"/>
        <w:spacing w:before="0" w:line="30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="0054170D">
        <w:rPr>
          <w:rFonts w:ascii="標楷體" w:eastAsia="標楷體" w:hAnsi="標楷體" w:hint="eastAsia"/>
          <w:spacing w:val="-2"/>
        </w:rPr>
        <w:t xml:space="preserve">  </w:t>
      </w:r>
      <w:r w:rsidR="00D616C0">
        <w:rPr>
          <w:rFonts w:ascii="標楷體" w:eastAsia="標楷體" w:hAnsi="標楷體" w:hint="eastAsia"/>
          <w:spacing w:val="-2"/>
        </w:rPr>
        <w:t>各處室單位</w:t>
      </w:r>
      <w:r w:rsidR="0020309D">
        <w:rPr>
          <w:rFonts w:ascii="標楷體" w:eastAsia="標楷體" w:hAnsi="標楷體" w:hint="eastAsia"/>
          <w:spacing w:val="-2"/>
        </w:rPr>
        <w:t>爭取</w:t>
      </w:r>
      <w:r w:rsidR="00E802EF" w:rsidRPr="00065FDB">
        <w:rPr>
          <w:rFonts w:ascii="標楷體" w:eastAsia="標楷體" w:hAnsi="標楷體"/>
          <w:spacing w:val="-2"/>
        </w:rPr>
        <w:t>補助</w:t>
      </w:r>
      <w:r>
        <w:rPr>
          <w:rFonts w:ascii="標楷體" w:eastAsia="標楷體" w:hAnsi="標楷體" w:hint="eastAsia"/>
          <w:spacing w:val="-2"/>
        </w:rPr>
        <w:t>型</w:t>
      </w:r>
      <w:r w:rsidR="0020309D">
        <w:rPr>
          <w:rFonts w:ascii="標楷體" w:eastAsia="標楷體" w:hAnsi="標楷體" w:hint="eastAsia"/>
          <w:spacing w:val="-2"/>
        </w:rPr>
        <w:t>、</w:t>
      </w:r>
      <w:r>
        <w:rPr>
          <w:rFonts w:ascii="標楷體" w:eastAsia="標楷體" w:hAnsi="標楷體" w:hint="eastAsia"/>
          <w:spacing w:val="-2"/>
        </w:rPr>
        <w:t>競爭型</w:t>
      </w:r>
      <w:r w:rsidR="0020309D" w:rsidRPr="00917BE5">
        <w:rPr>
          <w:rFonts w:ascii="標楷體" w:eastAsia="標楷體" w:hAnsi="標楷體"/>
        </w:rPr>
        <w:t>或委託辦理</w:t>
      </w:r>
      <w:r w:rsidR="00E802EF" w:rsidRPr="00065FDB">
        <w:rPr>
          <w:rFonts w:ascii="標楷體" w:eastAsia="標楷體" w:hAnsi="標楷體"/>
          <w:spacing w:val="-2"/>
        </w:rPr>
        <w:t>計畫，</w:t>
      </w:r>
      <w:r>
        <w:rPr>
          <w:rFonts w:ascii="標楷體" w:eastAsia="標楷體" w:hAnsi="標楷體" w:hint="eastAsia"/>
          <w:spacing w:val="-2"/>
        </w:rPr>
        <w:t>撰寫有效計畫申請書，</w:t>
      </w:r>
      <w:r w:rsidR="0020309D">
        <w:rPr>
          <w:rFonts w:ascii="標楷體" w:eastAsia="標楷體" w:hAnsi="標楷體"/>
          <w:spacing w:val="-2"/>
        </w:rPr>
        <w:t>以利</w:t>
      </w:r>
      <w:r w:rsidR="0054170D">
        <w:rPr>
          <w:rFonts w:ascii="標楷體" w:eastAsia="標楷體" w:hAnsi="標楷體" w:hint="eastAsia"/>
          <w:spacing w:val="-2"/>
        </w:rPr>
        <w:t>計畫</w:t>
      </w:r>
      <w:r w:rsidR="0020309D">
        <w:rPr>
          <w:rFonts w:ascii="標楷體" w:eastAsia="標楷體" w:hAnsi="標楷體" w:hint="eastAsia"/>
          <w:spacing w:val="-2"/>
        </w:rPr>
        <w:t>經費</w:t>
      </w:r>
    </w:p>
    <w:p w:rsidR="0054170D" w:rsidRDefault="0054170D" w:rsidP="0054170D">
      <w:pPr>
        <w:pStyle w:val="a3"/>
        <w:adjustRightInd w:val="0"/>
        <w:snapToGrid w:val="0"/>
        <w:spacing w:before="0" w:line="30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</w:t>
      </w:r>
      <w:r w:rsidR="0020309D">
        <w:rPr>
          <w:rFonts w:ascii="標楷體" w:eastAsia="標楷體" w:hAnsi="標楷體" w:hint="eastAsia"/>
          <w:spacing w:val="-2"/>
        </w:rPr>
        <w:t>補助</w:t>
      </w:r>
      <w:r w:rsidR="001D1EBA">
        <w:rPr>
          <w:rFonts w:ascii="標楷體" w:eastAsia="標楷體" w:hAnsi="標楷體" w:hint="eastAsia"/>
          <w:spacing w:val="-2"/>
        </w:rPr>
        <w:t>與</w:t>
      </w:r>
      <w:r>
        <w:rPr>
          <w:rFonts w:ascii="標楷體" w:eastAsia="標楷體" w:hAnsi="標楷體" w:hint="eastAsia"/>
          <w:spacing w:val="-2"/>
        </w:rPr>
        <w:t>落實執行率，充實學校財源。</w:t>
      </w:r>
    </w:p>
    <w:p w:rsidR="00E83842" w:rsidRDefault="00E802EF" w:rsidP="007C48F2">
      <w:pPr>
        <w:pStyle w:val="a3"/>
        <w:spacing w:before="0" w:line="300" w:lineRule="auto"/>
        <w:ind w:left="233" w:right="711"/>
        <w:rPr>
          <w:rFonts w:ascii="標楷體" w:eastAsia="標楷體" w:hAnsi="標楷體"/>
          <w:spacing w:val="-2"/>
        </w:rPr>
      </w:pPr>
      <w:r w:rsidRPr="00065FDB">
        <w:rPr>
          <w:rFonts w:ascii="標楷體" w:eastAsia="標楷體" w:hAnsi="標楷體"/>
          <w:spacing w:val="-2"/>
        </w:rPr>
        <w:t xml:space="preserve"> </w:t>
      </w:r>
      <w:r w:rsidR="00E83842">
        <w:rPr>
          <w:rFonts w:ascii="標楷體" w:eastAsia="標楷體" w:hAnsi="標楷體" w:hint="eastAsia"/>
          <w:spacing w:val="-2"/>
        </w:rPr>
        <w:t xml:space="preserve"> </w:t>
      </w:r>
      <w:r w:rsidRPr="00065FDB">
        <w:rPr>
          <w:rFonts w:ascii="標楷體" w:eastAsia="標楷體" w:hAnsi="標楷體"/>
          <w:spacing w:val="-2"/>
        </w:rPr>
        <w:t>(三</w:t>
      </w:r>
      <w:r w:rsidRPr="001A23D9">
        <w:rPr>
          <w:rFonts w:ascii="標楷體" w:eastAsia="標楷體" w:hAnsi="標楷體"/>
          <w:spacing w:val="-2"/>
        </w:rPr>
        <w:t>)</w:t>
      </w:r>
      <w:r w:rsidR="00E83842" w:rsidRPr="001A23D9">
        <w:rPr>
          <w:rFonts w:ascii="標楷體" w:eastAsia="標楷體" w:hAnsi="標楷體"/>
          <w:spacing w:val="-2"/>
        </w:rPr>
        <w:t>增加</w:t>
      </w:r>
      <w:r w:rsidR="00E83842" w:rsidRPr="001A23D9">
        <w:rPr>
          <w:rFonts w:ascii="標楷體" w:eastAsia="標楷體" w:hAnsi="標楷體" w:hint="eastAsia"/>
          <w:spacing w:val="-2"/>
        </w:rPr>
        <w:t>學校</w:t>
      </w:r>
      <w:r w:rsidR="00E83842" w:rsidRPr="001A23D9">
        <w:rPr>
          <w:rFonts w:ascii="標楷體" w:eastAsia="標楷體" w:hAnsi="標楷體"/>
          <w:spacing w:val="-2"/>
        </w:rPr>
        <w:t>財</w:t>
      </w:r>
      <w:r w:rsidR="00B70C47" w:rsidRPr="001A23D9">
        <w:rPr>
          <w:rFonts w:ascii="標楷體" w:eastAsia="標楷體" w:hAnsi="標楷體" w:hint="eastAsia"/>
          <w:spacing w:val="-2"/>
        </w:rPr>
        <w:t>務</w:t>
      </w:r>
      <w:r w:rsidRPr="001A23D9">
        <w:rPr>
          <w:rFonts w:ascii="標楷體" w:eastAsia="標楷體" w:hAnsi="標楷體"/>
          <w:spacing w:val="-2"/>
        </w:rPr>
        <w:t>收入</w:t>
      </w:r>
      <w:r w:rsidRPr="00065FDB">
        <w:rPr>
          <w:rFonts w:ascii="標楷體" w:eastAsia="標楷體" w:hAnsi="標楷體"/>
          <w:spacing w:val="-2"/>
        </w:rPr>
        <w:t>：</w:t>
      </w:r>
    </w:p>
    <w:p w:rsidR="001A23D9" w:rsidRDefault="00305E8D" w:rsidP="004F7335">
      <w:pPr>
        <w:pStyle w:val="a3"/>
        <w:spacing w:before="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7118F" w:rsidRPr="001A23D9">
        <w:rPr>
          <w:rFonts w:ascii="標楷體" w:eastAsia="標楷體" w:hAnsi="標楷體"/>
        </w:rPr>
        <w:t>1</w:t>
      </w:r>
      <w:r w:rsidRPr="001A23D9">
        <w:rPr>
          <w:rFonts w:ascii="標楷體" w:eastAsia="標楷體" w:hAnsi="標楷體" w:hint="eastAsia"/>
        </w:rPr>
        <w:t>.</w:t>
      </w:r>
      <w:r w:rsidR="00413D2E" w:rsidRPr="001A23D9">
        <w:rPr>
          <w:rFonts w:ascii="標楷體" w:eastAsia="標楷體" w:hAnsi="標楷體" w:hint="eastAsia"/>
        </w:rPr>
        <w:t>學務處</w:t>
      </w:r>
      <w:r w:rsidRPr="001A23D9">
        <w:rPr>
          <w:rFonts w:ascii="標楷體" w:eastAsia="標楷體" w:hAnsi="標楷體" w:hint="eastAsia"/>
        </w:rPr>
        <w:t>變賣非公款購置之資源回收物增加收入，所得的款項專款專用，用於衛生組打掃</w:t>
      </w:r>
    </w:p>
    <w:p w:rsidR="00A5517A" w:rsidRPr="001A23D9" w:rsidRDefault="001A23D9" w:rsidP="004F7335">
      <w:pPr>
        <w:pStyle w:val="a3"/>
        <w:spacing w:before="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bookmarkStart w:id="0" w:name="_GoBack"/>
      <w:bookmarkEnd w:id="0"/>
      <w:r w:rsidR="00305E8D" w:rsidRPr="001A23D9">
        <w:rPr>
          <w:rFonts w:ascii="標楷體" w:eastAsia="標楷體" w:hAnsi="標楷體" w:hint="eastAsia"/>
        </w:rPr>
        <w:t>校園</w:t>
      </w:r>
      <w:r w:rsidR="00E37DE4" w:rsidRPr="001A23D9">
        <w:rPr>
          <w:rFonts w:ascii="標楷體" w:eastAsia="標楷體" w:hAnsi="標楷體" w:hint="eastAsia"/>
        </w:rPr>
        <w:t>及公共區域清潔用品等支付</w:t>
      </w:r>
      <w:r w:rsidR="00305E8D" w:rsidRPr="001A23D9">
        <w:rPr>
          <w:rFonts w:ascii="標楷體" w:eastAsia="標楷體" w:hAnsi="標楷體" w:hint="eastAsia"/>
        </w:rPr>
        <w:t>。</w:t>
      </w:r>
    </w:p>
    <w:p w:rsidR="00E802EF" w:rsidRPr="001A23D9" w:rsidRDefault="00873D03" w:rsidP="007C48F2">
      <w:pPr>
        <w:pStyle w:val="a3"/>
        <w:spacing w:before="0" w:line="300" w:lineRule="auto"/>
        <w:ind w:left="233" w:right="711"/>
        <w:rPr>
          <w:rFonts w:ascii="標楷體" w:eastAsia="標楷體" w:hAnsi="標楷體"/>
          <w:spacing w:val="-2"/>
        </w:rPr>
      </w:pPr>
      <w:r w:rsidRPr="001A23D9">
        <w:rPr>
          <w:rFonts w:ascii="標楷體" w:eastAsia="標楷體" w:hAnsi="標楷體" w:hint="eastAsia"/>
          <w:spacing w:val="-2"/>
        </w:rPr>
        <w:t xml:space="preserve">      </w:t>
      </w:r>
      <w:r w:rsidR="0087118F" w:rsidRPr="001A23D9">
        <w:rPr>
          <w:rFonts w:ascii="標楷體" w:eastAsia="標楷體" w:hAnsi="標楷體"/>
          <w:spacing w:val="-2"/>
        </w:rPr>
        <w:t>2</w:t>
      </w:r>
      <w:r w:rsidR="00CF3D9A" w:rsidRPr="001A23D9">
        <w:rPr>
          <w:rFonts w:ascii="標楷體" w:eastAsia="標楷體" w:hAnsi="標楷體" w:hint="eastAsia"/>
          <w:spacing w:val="-2"/>
        </w:rPr>
        <w:t>.總務處出納組</w:t>
      </w:r>
      <w:r w:rsidR="00E802EF" w:rsidRPr="001A23D9">
        <w:rPr>
          <w:rFonts w:ascii="標楷體" w:eastAsia="標楷體" w:hAnsi="標楷體"/>
          <w:spacing w:val="-2"/>
        </w:rPr>
        <w:t>隨時檢討現金流量狀況，辦理定期存款，增加利息收入。</w:t>
      </w:r>
    </w:p>
    <w:p w:rsidR="00B70C47" w:rsidRPr="001A23D9" w:rsidRDefault="00B70C47" w:rsidP="007C48F2">
      <w:pPr>
        <w:pStyle w:val="a3"/>
        <w:spacing w:before="0" w:line="300" w:lineRule="auto"/>
        <w:ind w:left="233" w:right="711"/>
        <w:rPr>
          <w:rFonts w:ascii="標楷體" w:eastAsia="標楷體" w:hAnsi="標楷體"/>
          <w:spacing w:val="-2"/>
        </w:rPr>
      </w:pPr>
      <w:r w:rsidRPr="001A23D9">
        <w:rPr>
          <w:rFonts w:ascii="標楷體" w:eastAsia="標楷體" w:hAnsi="標楷體" w:hint="eastAsia"/>
          <w:spacing w:val="-2"/>
        </w:rPr>
        <w:t xml:space="preserve">      </w:t>
      </w:r>
      <w:r w:rsidR="0087118F" w:rsidRPr="001A23D9">
        <w:rPr>
          <w:rFonts w:ascii="標楷體" w:eastAsia="標楷體" w:hAnsi="標楷體"/>
          <w:spacing w:val="-2"/>
        </w:rPr>
        <w:t>3</w:t>
      </w:r>
      <w:r w:rsidR="002F3303" w:rsidRPr="001A23D9">
        <w:rPr>
          <w:rFonts w:ascii="標楷體" w:eastAsia="標楷體" w:hAnsi="標楷體" w:hint="eastAsia"/>
          <w:spacing w:val="-2"/>
        </w:rPr>
        <w:t>.總務處庶務組</w:t>
      </w:r>
      <w:r w:rsidR="002F3303" w:rsidRPr="001A23D9">
        <w:rPr>
          <w:rFonts w:ascii="標楷體" w:eastAsia="標楷體" w:hAnsi="標楷體"/>
          <w:spacing w:val="-2"/>
        </w:rPr>
        <w:t>管制本校</w:t>
      </w:r>
      <w:r w:rsidR="002F3303" w:rsidRPr="001A23D9">
        <w:rPr>
          <w:rFonts w:ascii="標楷體" w:eastAsia="標楷體" w:hAnsi="標楷體" w:hint="eastAsia"/>
          <w:spacing w:val="-2"/>
        </w:rPr>
        <w:t>列帳財產報</w:t>
      </w:r>
      <w:r w:rsidR="002F3303" w:rsidRPr="001A23D9">
        <w:rPr>
          <w:rFonts w:ascii="標楷體" w:eastAsia="標楷體" w:hAnsi="標楷體"/>
          <w:spacing w:val="-2"/>
        </w:rPr>
        <w:t>廢</w:t>
      </w:r>
      <w:r w:rsidR="002F3303" w:rsidRPr="001A23D9">
        <w:rPr>
          <w:rFonts w:ascii="標楷體" w:eastAsia="標楷體" w:hAnsi="標楷體" w:hint="eastAsia"/>
          <w:spacing w:val="-2"/>
        </w:rPr>
        <w:t>物</w:t>
      </w:r>
      <w:r w:rsidR="002F3303" w:rsidRPr="001A23D9">
        <w:rPr>
          <w:rFonts w:ascii="標楷體" w:eastAsia="標楷體" w:hAnsi="標楷體"/>
          <w:spacing w:val="-2"/>
        </w:rPr>
        <w:t>品，適當期間辦理廢品拍賣</w:t>
      </w:r>
      <w:r w:rsidR="002F3303" w:rsidRPr="001A23D9">
        <w:rPr>
          <w:rFonts w:ascii="標楷體" w:eastAsia="標楷體" w:hAnsi="標楷體" w:hint="eastAsia"/>
          <w:spacing w:val="-2"/>
        </w:rPr>
        <w:t>，增加收</w:t>
      </w:r>
      <w:r w:rsidR="003D50DF" w:rsidRPr="001A23D9">
        <w:rPr>
          <w:rFonts w:ascii="標楷體" w:eastAsia="標楷體" w:hAnsi="標楷體" w:hint="eastAsia"/>
          <w:spacing w:val="-2"/>
        </w:rPr>
        <w:t>入</w:t>
      </w:r>
      <w:r w:rsidR="002F3303" w:rsidRPr="001A23D9">
        <w:rPr>
          <w:rFonts w:ascii="標楷體" w:eastAsia="標楷體" w:hAnsi="標楷體"/>
          <w:spacing w:val="-2"/>
        </w:rPr>
        <w:t>。</w:t>
      </w:r>
    </w:p>
    <w:p w:rsidR="007733FF" w:rsidRPr="001A23D9" w:rsidRDefault="009C3C9E" w:rsidP="00BA231B">
      <w:pPr>
        <w:pStyle w:val="a3"/>
        <w:spacing w:before="0" w:line="300" w:lineRule="auto"/>
        <w:rPr>
          <w:rFonts w:ascii="標楷體" w:eastAsia="標楷體" w:hAnsi="標楷體"/>
          <w:spacing w:val="-2"/>
        </w:rPr>
      </w:pPr>
      <w:r w:rsidRPr="001A23D9">
        <w:rPr>
          <w:rFonts w:ascii="標楷體" w:eastAsia="標楷體" w:hAnsi="標楷體" w:hint="eastAsia"/>
          <w:spacing w:val="-2"/>
        </w:rPr>
        <w:t xml:space="preserve">      </w:t>
      </w:r>
      <w:r w:rsidR="00BA231B" w:rsidRPr="001A23D9">
        <w:rPr>
          <w:rFonts w:ascii="標楷體" w:eastAsia="標楷體" w:hAnsi="標楷體" w:hint="eastAsia"/>
          <w:spacing w:val="-2"/>
        </w:rPr>
        <w:t xml:space="preserve">  </w:t>
      </w:r>
      <w:r w:rsidR="0087118F" w:rsidRPr="001A23D9">
        <w:rPr>
          <w:rFonts w:ascii="標楷體" w:eastAsia="標楷體" w:hAnsi="標楷體"/>
          <w:spacing w:val="-2"/>
        </w:rPr>
        <w:t>4</w:t>
      </w:r>
      <w:r w:rsidRPr="001A23D9">
        <w:rPr>
          <w:rFonts w:ascii="標楷體" w:eastAsia="標楷體" w:hAnsi="標楷體" w:hint="eastAsia"/>
          <w:spacing w:val="-2"/>
        </w:rPr>
        <w:t>.</w:t>
      </w:r>
      <w:r w:rsidR="00BA231B" w:rsidRPr="001A23D9">
        <w:rPr>
          <w:rFonts w:ascii="標楷體" w:eastAsia="標楷體" w:hAnsi="標楷體" w:hint="eastAsia"/>
          <w:spacing w:val="-2"/>
        </w:rPr>
        <w:t>圖書館針對</w:t>
      </w:r>
      <w:r w:rsidRPr="001A23D9">
        <w:rPr>
          <w:rFonts w:ascii="標楷體" w:eastAsia="標楷體" w:hAnsi="標楷體" w:hint="eastAsia"/>
          <w:spacing w:val="-2"/>
        </w:rPr>
        <w:t>學生</w:t>
      </w:r>
      <w:r w:rsidR="00BA231B" w:rsidRPr="001A23D9">
        <w:rPr>
          <w:rFonts w:ascii="標楷體" w:eastAsia="標楷體" w:hAnsi="標楷體" w:hint="eastAsia"/>
          <w:spacing w:val="-2"/>
        </w:rPr>
        <w:t>屬於</w:t>
      </w:r>
      <w:r w:rsidRPr="001A23D9">
        <w:rPr>
          <w:rFonts w:ascii="標楷體" w:eastAsia="標楷體" w:hAnsi="標楷體" w:hint="eastAsia"/>
          <w:spacing w:val="-2"/>
        </w:rPr>
        <w:t>個人需要，必須利用</w:t>
      </w:r>
      <w:r w:rsidR="00BA231B" w:rsidRPr="001A23D9">
        <w:rPr>
          <w:rFonts w:ascii="標楷體" w:eastAsia="標楷體" w:hAnsi="標楷體" w:hint="eastAsia"/>
          <w:spacing w:val="-2"/>
        </w:rPr>
        <w:t>圖書館影印機、印表機</w:t>
      </w:r>
      <w:r w:rsidRPr="001A23D9">
        <w:rPr>
          <w:rFonts w:ascii="標楷體" w:eastAsia="標楷體" w:hAnsi="標楷體" w:hint="eastAsia"/>
          <w:spacing w:val="-2"/>
        </w:rPr>
        <w:t>而產出成品作業，</w:t>
      </w:r>
      <w:r w:rsidR="007733FF" w:rsidRPr="001A23D9">
        <w:rPr>
          <w:rFonts w:ascii="標楷體" w:eastAsia="標楷體" w:hAnsi="標楷體" w:hint="eastAsia"/>
          <w:spacing w:val="-2"/>
        </w:rPr>
        <w:t>採</w:t>
      </w:r>
      <w:r w:rsidR="00BA231B" w:rsidRPr="001A23D9">
        <w:rPr>
          <w:rFonts w:ascii="標楷體" w:eastAsia="標楷體" w:hAnsi="標楷體"/>
          <w:spacing w:val="-2"/>
        </w:rPr>
        <w:br/>
      </w:r>
      <w:r w:rsidR="00BA231B" w:rsidRPr="001A23D9">
        <w:rPr>
          <w:rFonts w:ascii="標楷體" w:eastAsia="標楷體" w:hAnsi="標楷體" w:hint="eastAsia"/>
          <w:spacing w:val="-2"/>
        </w:rPr>
        <w:t xml:space="preserve">          </w:t>
      </w:r>
      <w:r w:rsidR="007733FF" w:rsidRPr="001A23D9">
        <w:rPr>
          <w:rFonts w:ascii="標楷體" w:eastAsia="標楷體" w:hAnsi="標楷體" w:hint="eastAsia"/>
          <w:spacing w:val="-2"/>
        </w:rPr>
        <w:t>使用者付費原則，</w:t>
      </w:r>
      <w:r w:rsidR="00BA231B" w:rsidRPr="001A23D9">
        <w:rPr>
          <w:rFonts w:ascii="標楷體" w:eastAsia="標楷體" w:hAnsi="標楷體" w:hint="eastAsia"/>
          <w:spacing w:val="-2"/>
        </w:rPr>
        <w:t>制定使用收費要點，</w:t>
      </w:r>
      <w:r w:rsidR="007733FF" w:rsidRPr="001A23D9">
        <w:rPr>
          <w:rFonts w:ascii="標楷體" w:eastAsia="標楷體" w:hAnsi="標楷體" w:hint="eastAsia"/>
          <w:spacing w:val="-2"/>
        </w:rPr>
        <w:t>至總務處出納組繳交一定金額的規費收入。</w:t>
      </w:r>
    </w:p>
    <w:p w:rsidR="00E83842" w:rsidRPr="001A23D9" w:rsidRDefault="00E83842" w:rsidP="00E802EF">
      <w:pPr>
        <w:pStyle w:val="a3"/>
        <w:spacing w:before="0" w:line="300" w:lineRule="auto"/>
        <w:ind w:right="231" w:hanging="480"/>
        <w:rPr>
          <w:rFonts w:ascii="標楷體" w:eastAsia="標楷體" w:hAnsi="標楷體"/>
          <w:spacing w:val="-2"/>
        </w:rPr>
      </w:pPr>
      <w:r w:rsidRPr="001A23D9">
        <w:rPr>
          <w:rFonts w:ascii="標楷體" w:eastAsia="標楷體" w:hAnsi="標楷體" w:hint="eastAsia"/>
          <w:spacing w:val="-2"/>
        </w:rPr>
        <w:t xml:space="preserve">        </w:t>
      </w:r>
      <w:r w:rsidR="00E802EF" w:rsidRPr="001A23D9">
        <w:rPr>
          <w:rFonts w:ascii="標楷體" w:eastAsia="標楷體" w:hAnsi="標楷體"/>
          <w:spacing w:val="-2"/>
        </w:rPr>
        <w:t>(四)</w:t>
      </w:r>
      <w:r w:rsidRPr="001A23D9">
        <w:rPr>
          <w:rFonts w:ascii="標楷體" w:eastAsia="標楷體" w:hAnsi="標楷體"/>
          <w:spacing w:val="-2"/>
        </w:rPr>
        <w:t>增加</w:t>
      </w:r>
      <w:r w:rsidRPr="001A23D9">
        <w:rPr>
          <w:rFonts w:ascii="標楷體" w:eastAsia="標楷體" w:hAnsi="標楷體" w:hint="eastAsia"/>
          <w:spacing w:val="-2"/>
        </w:rPr>
        <w:t>學校</w:t>
      </w:r>
      <w:r w:rsidRPr="001A23D9">
        <w:rPr>
          <w:rFonts w:ascii="標楷體" w:eastAsia="標楷體" w:hAnsi="標楷體"/>
          <w:spacing w:val="-2"/>
        </w:rPr>
        <w:t>場</w:t>
      </w:r>
      <w:r w:rsidRPr="001A23D9">
        <w:rPr>
          <w:rFonts w:ascii="標楷體" w:eastAsia="標楷體" w:hAnsi="標楷體" w:hint="eastAsia"/>
          <w:spacing w:val="-2"/>
        </w:rPr>
        <w:t>館對外租借與</w:t>
      </w:r>
      <w:r w:rsidR="00E802EF" w:rsidRPr="001A23D9">
        <w:rPr>
          <w:rFonts w:ascii="標楷體" w:eastAsia="標楷體" w:hAnsi="標楷體"/>
          <w:spacing w:val="-2"/>
        </w:rPr>
        <w:t>設備管理收入：</w:t>
      </w:r>
    </w:p>
    <w:p w:rsidR="00E802EF" w:rsidRPr="001A23D9" w:rsidRDefault="00E83842" w:rsidP="00E802EF">
      <w:pPr>
        <w:pStyle w:val="a3"/>
        <w:spacing w:before="0" w:line="300" w:lineRule="auto"/>
        <w:ind w:right="231" w:hanging="480"/>
        <w:rPr>
          <w:rFonts w:ascii="標楷體" w:eastAsia="標楷體" w:hAnsi="標楷體"/>
        </w:rPr>
      </w:pPr>
      <w:r w:rsidRPr="001A23D9">
        <w:rPr>
          <w:rFonts w:ascii="標楷體" w:eastAsia="標楷體" w:hAnsi="標楷體" w:hint="eastAsia"/>
          <w:spacing w:val="-2"/>
        </w:rPr>
        <w:t xml:space="preserve">            </w:t>
      </w:r>
      <w:r w:rsidR="006D7ADC" w:rsidRPr="001A23D9">
        <w:rPr>
          <w:rFonts w:ascii="標楷體" w:eastAsia="標楷體" w:hAnsi="標楷體"/>
        </w:rPr>
        <w:t>充分運用學校之設備及場地，提供對外及對內服務，場地出借</w:t>
      </w:r>
      <w:r w:rsidR="006D7ADC" w:rsidRPr="001A23D9">
        <w:rPr>
          <w:rFonts w:ascii="標楷體" w:eastAsia="標楷體" w:hAnsi="標楷體" w:hint="eastAsia"/>
          <w:spacing w:val="-2"/>
        </w:rPr>
        <w:t>。</w:t>
      </w:r>
      <w:r w:rsidR="006A1291" w:rsidRPr="001A23D9">
        <w:rPr>
          <w:rFonts w:ascii="標楷體" w:eastAsia="標楷體" w:hAnsi="標楷體" w:hint="eastAsia"/>
          <w:spacing w:val="-2"/>
        </w:rPr>
        <w:t>收費標準除機關</w:t>
      </w:r>
      <w:r w:rsidR="006A1291" w:rsidRPr="001A23D9">
        <w:rPr>
          <w:rFonts w:ascii="標楷體" w:eastAsia="標楷體" w:hAnsi="標楷體"/>
          <w:spacing w:val="-2"/>
        </w:rPr>
        <w:t>首長</w:t>
      </w:r>
      <w:r w:rsidR="006D7ADC" w:rsidRPr="001A23D9">
        <w:rPr>
          <w:rFonts w:ascii="標楷體" w:eastAsia="標楷體" w:hAnsi="標楷體"/>
          <w:spacing w:val="-2"/>
        </w:rPr>
        <w:br/>
      </w:r>
      <w:r w:rsidR="006D7ADC" w:rsidRPr="001A23D9">
        <w:rPr>
          <w:rFonts w:ascii="標楷體" w:eastAsia="標楷體" w:hAnsi="標楷體" w:hint="eastAsia"/>
          <w:spacing w:val="-2"/>
        </w:rPr>
        <w:t xml:space="preserve">        </w:t>
      </w:r>
      <w:r w:rsidR="006A1291" w:rsidRPr="001A23D9">
        <w:rPr>
          <w:rFonts w:ascii="標楷體" w:eastAsia="標楷體" w:hAnsi="標楷體" w:hint="eastAsia"/>
          <w:spacing w:val="-2"/>
        </w:rPr>
        <w:t>依個案視情況專案核定</w:t>
      </w:r>
      <w:r w:rsidR="006A1291" w:rsidRPr="001A23D9">
        <w:rPr>
          <w:rFonts w:ascii="標楷體" w:eastAsia="標楷體" w:hAnsi="標楷體"/>
          <w:spacing w:val="-2"/>
        </w:rPr>
        <w:t>提供減收折數之最高上</w:t>
      </w:r>
      <w:r w:rsidR="006A1291" w:rsidRPr="001A23D9">
        <w:rPr>
          <w:rFonts w:ascii="標楷體" w:eastAsia="標楷體" w:hAnsi="標楷體" w:hint="eastAsia"/>
          <w:spacing w:val="-2"/>
        </w:rPr>
        <w:t>外，一律</w:t>
      </w:r>
      <w:r w:rsidR="00FA107C" w:rsidRPr="001A23D9">
        <w:rPr>
          <w:rFonts w:ascii="標楷體" w:eastAsia="標楷體" w:hAnsi="標楷體" w:hint="eastAsia"/>
          <w:spacing w:val="-2"/>
        </w:rPr>
        <w:t>依學</w:t>
      </w:r>
      <w:r w:rsidR="00FA107C" w:rsidRPr="001A23D9">
        <w:rPr>
          <w:rFonts w:ascii="標楷體" w:eastAsia="標楷體" w:hAnsi="標楷體"/>
          <w:spacing w:val="-2"/>
        </w:rPr>
        <w:t>校</w:t>
      </w:r>
      <w:r w:rsidR="00FA107C" w:rsidRPr="001A23D9">
        <w:rPr>
          <w:rFonts w:ascii="標楷體" w:eastAsia="標楷體" w:hAnsi="標楷體" w:hint="eastAsia"/>
          <w:spacing w:val="-2"/>
        </w:rPr>
        <w:t>定</w:t>
      </w:r>
      <w:r w:rsidR="00FA107C" w:rsidRPr="001A23D9">
        <w:rPr>
          <w:rFonts w:ascii="標楷體" w:eastAsia="標楷體" w:hAnsi="標楷體"/>
          <w:spacing w:val="-2"/>
        </w:rPr>
        <w:t>訂之</w:t>
      </w:r>
      <w:r w:rsidR="00FA107C" w:rsidRPr="001A23D9">
        <w:rPr>
          <w:rFonts w:ascii="標楷體" w:eastAsia="標楷體" w:hAnsi="標楷體" w:hint="eastAsia"/>
          <w:spacing w:val="-2"/>
        </w:rPr>
        <w:t>場地租借要點</w:t>
      </w:r>
      <w:r w:rsidR="006A1291" w:rsidRPr="001A23D9">
        <w:rPr>
          <w:rFonts w:ascii="標楷體" w:eastAsia="標楷體" w:hAnsi="標楷體" w:hint="eastAsia"/>
          <w:spacing w:val="-2"/>
        </w:rPr>
        <w:t>規</w:t>
      </w:r>
      <w:r w:rsidR="006D7ADC" w:rsidRPr="001A23D9">
        <w:rPr>
          <w:rFonts w:ascii="標楷體" w:eastAsia="標楷體" w:hAnsi="標楷體"/>
          <w:spacing w:val="-2"/>
        </w:rPr>
        <w:br/>
      </w:r>
      <w:r w:rsidR="006D7ADC" w:rsidRPr="001A23D9">
        <w:rPr>
          <w:rFonts w:ascii="標楷體" w:eastAsia="標楷體" w:hAnsi="標楷體" w:hint="eastAsia"/>
          <w:spacing w:val="-2"/>
        </w:rPr>
        <w:t xml:space="preserve">        </w:t>
      </w:r>
      <w:r w:rsidR="006A1291" w:rsidRPr="001A23D9">
        <w:rPr>
          <w:rFonts w:ascii="標楷體" w:eastAsia="標楷體" w:hAnsi="標楷體" w:hint="eastAsia"/>
          <w:spacing w:val="-2"/>
        </w:rPr>
        <w:t>定</w:t>
      </w:r>
      <w:r w:rsidR="006A1291" w:rsidRPr="001A23D9">
        <w:rPr>
          <w:rFonts w:ascii="標楷體" w:eastAsia="標楷體" w:hAnsi="標楷體"/>
          <w:spacing w:val="-2"/>
        </w:rPr>
        <w:t>金額</w:t>
      </w:r>
      <w:r w:rsidR="006A1291" w:rsidRPr="001A23D9">
        <w:rPr>
          <w:rFonts w:ascii="標楷體" w:eastAsia="標楷體" w:hAnsi="標楷體" w:hint="eastAsia"/>
          <w:spacing w:val="-2"/>
        </w:rPr>
        <w:t>收費</w:t>
      </w:r>
      <w:r w:rsidR="00FA107C" w:rsidRPr="001A23D9">
        <w:rPr>
          <w:rFonts w:ascii="標楷體" w:eastAsia="標楷體" w:hAnsi="標楷體"/>
          <w:spacing w:val="-2"/>
        </w:rPr>
        <w:t>。</w:t>
      </w:r>
    </w:p>
    <w:p w:rsidR="0012288E" w:rsidRDefault="0012288E" w:rsidP="000C78CE">
      <w:pPr>
        <w:pStyle w:val="a3"/>
        <w:spacing w:before="0" w:line="300" w:lineRule="auto"/>
        <w:rPr>
          <w:rFonts w:ascii="標楷體" w:eastAsia="標楷體" w:hAnsi="標楷體"/>
          <w:spacing w:val="-2"/>
        </w:rPr>
      </w:pPr>
      <w:r w:rsidRPr="001A23D9">
        <w:rPr>
          <w:rFonts w:ascii="標楷體" w:eastAsia="標楷體" w:hAnsi="標楷體" w:hint="eastAsia"/>
          <w:spacing w:val="-2"/>
        </w:rPr>
        <w:t xml:space="preserve">  </w:t>
      </w:r>
      <w:r w:rsidR="000C78CE" w:rsidRPr="001A23D9">
        <w:rPr>
          <w:rFonts w:ascii="標楷體" w:eastAsia="標楷體" w:hAnsi="標楷體" w:hint="eastAsia"/>
          <w:spacing w:val="-2"/>
        </w:rPr>
        <w:t xml:space="preserve">  </w:t>
      </w:r>
      <w:r w:rsidR="00E802EF" w:rsidRPr="001A23D9">
        <w:rPr>
          <w:rFonts w:ascii="標楷體" w:eastAsia="標楷體" w:hAnsi="標楷體"/>
          <w:spacing w:val="-2"/>
        </w:rPr>
        <w:t>(五)增加捐贈收入：</w:t>
      </w:r>
    </w:p>
    <w:p w:rsidR="001718EF" w:rsidRDefault="0012288E" w:rsidP="000C78CE">
      <w:pPr>
        <w:pStyle w:val="a3"/>
        <w:spacing w:before="0" w:line="30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="000C78CE">
        <w:rPr>
          <w:rFonts w:ascii="標楷體" w:eastAsia="標楷體" w:hAnsi="標楷體" w:hint="eastAsia"/>
          <w:spacing w:val="-2"/>
        </w:rPr>
        <w:t xml:space="preserve">  </w:t>
      </w:r>
      <w:r>
        <w:rPr>
          <w:rFonts w:ascii="標楷體" w:eastAsia="標楷體" w:hAnsi="標楷體" w:hint="eastAsia"/>
          <w:spacing w:val="-2"/>
        </w:rPr>
        <w:t>全校教職員工廣結善緣，</w:t>
      </w:r>
      <w:r w:rsidR="001718EF">
        <w:rPr>
          <w:rFonts w:ascii="標楷體" w:eastAsia="標楷體" w:hAnsi="標楷體" w:hint="eastAsia"/>
          <w:spacing w:val="-2"/>
        </w:rPr>
        <w:t>行銷學校辦學理念與績效</w:t>
      </w:r>
      <w:r w:rsidR="00E802EF" w:rsidRPr="00065FDB">
        <w:rPr>
          <w:rFonts w:ascii="標楷體" w:eastAsia="標楷體" w:hAnsi="標楷體"/>
          <w:spacing w:val="-2"/>
        </w:rPr>
        <w:t>，</w:t>
      </w:r>
      <w:r w:rsidR="001718EF">
        <w:rPr>
          <w:rFonts w:ascii="標楷體" w:eastAsia="標楷體" w:hAnsi="標楷體" w:hint="eastAsia"/>
          <w:spacing w:val="-2"/>
        </w:rPr>
        <w:t>使企業團體、民間公益團體</w:t>
      </w:r>
      <w:r w:rsidR="000C78CE">
        <w:rPr>
          <w:rFonts w:ascii="標楷體" w:eastAsia="標楷體" w:hAnsi="標楷體" w:hint="eastAsia"/>
          <w:spacing w:val="-2"/>
        </w:rPr>
        <w:t>、</w:t>
      </w:r>
      <w:r w:rsidR="001718EF">
        <w:rPr>
          <w:rFonts w:ascii="標楷體" w:eastAsia="標楷體" w:hAnsi="標楷體" w:hint="eastAsia"/>
          <w:spacing w:val="-2"/>
        </w:rPr>
        <w:t>社</w:t>
      </w:r>
      <w:r w:rsidR="000C78CE">
        <w:rPr>
          <w:rFonts w:ascii="標楷體" w:eastAsia="標楷體" w:hAnsi="標楷體"/>
          <w:spacing w:val="-2"/>
        </w:rPr>
        <w:br/>
      </w:r>
      <w:r w:rsidR="000C78CE">
        <w:rPr>
          <w:rFonts w:ascii="標楷體" w:eastAsia="標楷體" w:hAnsi="標楷體" w:hint="eastAsia"/>
          <w:spacing w:val="-2"/>
        </w:rPr>
        <w:t xml:space="preserve">        </w:t>
      </w:r>
      <w:r w:rsidR="001718EF">
        <w:rPr>
          <w:rFonts w:ascii="標楷體" w:eastAsia="標楷體" w:hAnsi="標楷體" w:hint="eastAsia"/>
          <w:spacing w:val="-2"/>
        </w:rPr>
        <w:t>會人士</w:t>
      </w:r>
      <w:r w:rsidR="000C78CE">
        <w:rPr>
          <w:rFonts w:ascii="標楷體" w:eastAsia="標楷體" w:hAnsi="標楷體" w:hint="eastAsia"/>
          <w:spacing w:val="-2"/>
        </w:rPr>
        <w:t>、</w:t>
      </w:r>
      <w:r w:rsidR="000C78CE">
        <w:rPr>
          <w:rFonts w:ascii="標楷體" w:eastAsia="標楷體" w:hAnsi="標楷體"/>
          <w:spacing w:val="-2"/>
        </w:rPr>
        <w:t>校友、</w:t>
      </w:r>
      <w:r w:rsidR="000C78CE">
        <w:rPr>
          <w:rFonts w:ascii="標楷體" w:eastAsia="標楷體" w:hAnsi="標楷體" w:hint="eastAsia"/>
          <w:spacing w:val="-2"/>
        </w:rPr>
        <w:t>家長</w:t>
      </w:r>
      <w:r w:rsidR="00FD5AD2">
        <w:rPr>
          <w:rFonts w:ascii="標楷體" w:eastAsia="標楷體" w:hAnsi="標楷體" w:hint="eastAsia"/>
          <w:spacing w:val="-2"/>
        </w:rPr>
        <w:t>捐</w:t>
      </w:r>
      <w:r w:rsidR="00E802EF" w:rsidRPr="00065FDB">
        <w:rPr>
          <w:rFonts w:ascii="標楷體" w:eastAsia="標楷體" w:hAnsi="標楷體"/>
          <w:spacing w:val="-2"/>
        </w:rPr>
        <w:t>款</w:t>
      </w:r>
      <w:r w:rsidR="00FD5AD2">
        <w:rPr>
          <w:rFonts w:ascii="標楷體" w:eastAsia="標楷體" w:hAnsi="標楷體" w:hint="eastAsia"/>
          <w:spacing w:val="-2"/>
        </w:rPr>
        <w:t>或專款專用於</w:t>
      </w:r>
      <w:r w:rsidR="000C78CE">
        <w:rPr>
          <w:rFonts w:ascii="標楷體" w:eastAsia="標楷體" w:hAnsi="標楷體" w:hint="eastAsia"/>
          <w:spacing w:val="-2"/>
        </w:rPr>
        <w:t>學校校務發展、弱勢學生</w:t>
      </w:r>
      <w:r w:rsidR="00FD5AD2">
        <w:rPr>
          <w:rFonts w:ascii="標楷體" w:eastAsia="標楷體" w:hAnsi="標楷體" w:hint="eastAsia"/>
          <w:spacing w:val="-2"/>
        </w:rPr>
        <w:t>補助</w:t>
      </w:r>
      <w:r w:rsidR="000C78CE">
        <w:rPr>
          <w:rFonts w:ascii="標楷體" w:eastAsia="標楷體" w:hAnsi="標楷體" w:hint="eastAsia"/>
          <w:spacing w:val="-2"/>
        </w:rPr>
        <w:t>、優秀學生</w:t>
      </w:r>
      <w:r w:rsidR="00FD5AD2">
        <w:rPr>
          <w:rFonts w:ascii="標楷體" w:eastAsia="標楷體" w:hAnsi="標楷體" w:hint="eastAsia"/>
          <w:spacing w:val="-2"/>
        </w:rPr>
        <w:t>獎勵</w:t>
      </w:r>
      <w:r w:rsidR="00E802EF" w:rsidRPr="00065FDB">
        <w:rPr>
          <w:rFonts w:ascii="標楷體" w:eastAsia="標楷體" w:hAnsi="標楷體"/>
          <w:spacing w:val="-2"/>
        </w:rPr>
        <w:t>。</w:t>
      </w:r>
    </w:p>
    <w:p w:rsidR="00E802EF" w:rsidRPr="00065FDB" w:rsidRDefault="00104F90" w:rsidP="00501633">
      <w:pPr>
        <w:pStyle w:val="a3"/>
        <w:spacing w:before="0" w:line="300" w:lineRule="auto"/>
        <w:ind w:right="7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01633">
        <w:rPr>
          <w:rFonts w:ascii="標楷體" w:eastAsia="標楷體" w:hAnsi="標楷體" w:hint="eastAsia"/>
        </w:rPr>
        <w:t>、</w:t>
      </w:r>
      <w:r w:rsidR="00E802EF" w:rsidRPr="00065FDB">
        <w:rPr>
          <w:rFonts w:ascii="標楷體" w:eastAsia="標楷體" w:hAnsi="標楷體"/>
        </w:rPr>
        <w:t>節流具體措施：</w:t>
      </w:r>
    </w:p>
    <w:p w:rsidR="00E802EF" w:rsidRPr="00065FDB" w:rsidRDefault="00501633" w:rsidP="00E802EF">
      <w:pPr>
        <w:pStyle w:val="a3"/>
        <w:spacing w:before="0" w:line="300" w:lineRule="auto"/>
        <w:ind w:left="23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E802EF" w:rsidRPr="00065FDB">
        <w:rPr>
          <w:rFonts w:ascii="標楷體" w:eastAsia="標楷體" w:hAnsi="標楷體"/>
          <w:spacing w:val="-1"/>
        </w:rPr>
        <w:t>(</w:t>
      </w:r>
      <w:r w:rsidR="00E802EF" w:rsidRPr="001A23D9">
        <w:rPr>
          <w:rFonts w:ascii="標楷體" w:eastAsia="標楷體" w:hAnsi="標楷體"/>
          <w:spacing w:val="-1"/>
        </w:rPr>
        <w:t>一)撙節水</w:t>
      </w:r>
      <w:r w:rsidR="009D70A6" w:rsidRPr="001A23D9">
        <w:rPr>
          <w:rFonts w:ascii="標楷體" w:eastAsia="標楷體" w:hAnsi="標楷體" w:hint="eastAsia"/>
          <w:spacing w:val="-1"/>
        </w:rPr>
        <w:t>、</w:t>
      </w:r>
      <w:r w:rsidR="00E802EF" w:rsidRPr="001A23D9">
        <w:rPr>
          <w:rFonts w:ascii="標楷體" w:eastAsia="標楷體" w:hAnsi="標楷體"/>
          <w:spacing w:val="-1"/>
        </w:rPr>
        <w:t>電費及電話費：</w:t>
      </w:r>
    </w:p>
    <w:p w:rsidR="00E802EF" w:rsidRPr="00065FDB" w:rsidRDefault="00501633" w:rsidP="00501633">
      <w:pPr>
        <w:pStyle w:val="a4"/>
        <w:tabs>
          <w:tab w:val="left" w:pos="713"/>
        </w:tabs>
        <w:spacing w:line="300" w:lineRule="auto"/>
        <w:ind w:left="713" w:right="109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1.各辦公室</w:t>
      </w:r>
      <w:r>
        <w:rPr>
          <w:rFonts w:ascii="標楷體" w:eastAsia="標楷體" w:hAnsi="標楷體"/>
          <w:sz w:val="24"/>
        </w:rPr>
        <w:t>冷氣</w:t>
      </w:r>
      <w:r w:rsidR="00E802EF" w:rsidRPr="00065FDB">
        <w:rPr>
          <w:rFonts w:ascii="標楷體" w:eastAsia="標楷體" w:hAnsi="標楷體"/>
          <w:spacing w:val="-2"/>
          <w:sz w:val="24"/>
        </w:rPr>
        <w:t>溫度設定不得低於26℃，以26℃至28℃為宜，應於預定使用時段結</w:t>
      </w:r>
      <w:r>
        <w:rPr>
          <w:rFonts w:ascii="標楷體" w:eastAsia="標楷體" w:hAnsi="標楷體"/>
          <w:spacing w:val="-2"/>
          <w:sz w:val="24"/>
        </w:rPr>
        <w:br/>
      </w:r>
      <w:r>
        <w:rPr>
          <w:rFonts w:ascii="標楷體" w:eastAsia="標楷體" w:hAnsi="標楷體" w:hint="eastAsia"/>
          <w:spacing w:val="-2"/>
          <w:sz w:val="24"/>
        </w:rPr>
        <w:t xml:space="preserve">    </w:t>
      </w:r>
      <w:r w:rsidR="00E802EF" w:rsidRPr="00065FDB">
        <w:rPr>
          <w:rFonts w:ascii="標楷體" w:eastAsia="標楷體" w:hAnsi="標楷體"/>
          <w:spacing w:val="-2"/>
          <w:sz w:val="24"/>
        </w:rPr>
        <w:t>束前10分鐘將冷氣機電源關閉，以節省能源。</w:t>
      </w:r>
    </w:p>
    <w:p w:rsidR="00E802EF" w:rsidRPr="00065FDB" w:rsidRDefault="00501633" w:rsidP="00501633">
      <w:pPr>
        <w:pStyle w:val="a4"/>
        <w:tabs>
          <w:tab w:val="left" w:pos="713"/>
        </w:tabs>
        <w:spacing w:line="300" w:lineRule="auto"/>
        <w:ind w:left="71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3"/>
          <w:sz w:val="24"/>
        </w:rPr>
        <w:t xml:space="preserve">  2.</w:t>
      </w:r>
      <w:r w:rsidR="00E802EF" w:rsidRPr="00065FDB">
        <w:rPr>
          <w:rFonts w:ascii="標楷體" w:eastAsia="標楷體" w:hAnsi="標楷體"/>
          <w:spacing w:val="-3"/>
          <w:sz w:val="24"/>
        </w:rPr>
        <w:t>辦公室僅少數人辦公時，應開局部照明或個人照明使用</w:t>
      </w:r>
      <w:r>
        <w:rPr>
          <w:rFonts w:ascii="標楷體" w:eastAsia="標楷體" w:hAnsi="標楷體" w:hint="eastAsia"/>
          <w:spacing w:val="-3"/>
          <w:sz w:val="24"/>
        </w:rPr>
        <w:t>，切勿所有燈源全開</w:t>
      </w:r>
      <w:r w:rsidR="00E802EF" w:rsidRPr="00065FDB">
        <w:rPr>
          <w:rFonts w:ascii="標楷體" w:eastAsia="標楷體" w:hAnsi="標楷體"/>
          <w:spacing w:val="-3"/>
          <w:sz w:val="24"/>
        </w:rPr>
        <w:t>。</w:t>
      </w:r>
    </w:p>
    <w:p w:rsidR="00E802EF" w:rsidRPr="00065FDB" w:rsidRDefault="00B7278A" w:rsidP="00B7278A">
      <w:pPr>
        <w:pStyle w:val="a4"/>
        <w:tabs>
          <w:tab w:val="left" w:pos="713"/>
        </w:tabs>
        <w:spacing w:line="300" w:lineRule="auto"/>
        <w:ind w:left="71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1"/>
          <w:sz w:val="24"/>
        </w:rPr>
        <w:t xml:space="preserve">  3.</w:t>
      </w:r>
      <w:r>
        <w:rPr>
          <w:rFonts w:ascii="標楷體" w:eastAsia="標楷體" w:hAnsi="標楷體"/>
          <w:spacing w:val="-1"/>
          <w:sz w:val="24"/>
        </w:rPr>
        <w:t>各</w:t>
      </w:r>
      <w:r w:rsidRPr="00065FDB">
        <w:rPr>
          <w:rFonts w:ascii="標楷體" w:eastAsia="標楷體" w:hAnsi="標楷體"/>
          <w:spacing w:val="-3"/>
          <w:sz w:val="24"/>
        </w:rPr>
        <w:t>辦公室</w:t>
      </w:r>
      <w:r>
        <w:rPr>
          <w:rFonts w:ascii="標楷體" w:eastAsia="標楷體" w:hAnsi="標楷體"/>
          <w:spacing w:val="-1"/>
          <w:sz w:val="24"/>
        </w:rPr>
        <w:t>下班時</w:t>
      </w:r>
      <w:r>
        <w:rPr>
          <w:rFonts w:ascii="標楷體" w:eastAsia="標楷體" w:hAnsi="標楷體" w:hint="eastAsia"/>
          <w:spacing w:val="-1"/>
          <w:sz w:val="24"/>
        </w:rPr>
        <w:t>最後離開者</w:t>
      </w:r>
      <w:r w:rsidR="00E802EF" w:rsidRPr="00065FDB">
        <w:rPr>
          <w:rFonts w:ascii="標楷體" w:eastAsia="標楷體" w:hAnsi="標楷體"/>
          <w:spacing w:val="-1"/>
          <w:sz w:val="24"/>
        </w:rPr>
        <w:t>應關</w:t>
      </w:r>
      <w:r>
        <w:rPr>
          <w:rFonts w:ascii="標楷體" w:eastAsia="標楷體" w:hAnsi="標楷體" w:hint="eastAsia"/>
          <w:spacing w:val="-1"/>
          <w:sz w:val="24"/>
        </w:rPr>
        <w:t>所有</w:t>
      </w:r>
      <w:r>
        <w:rPr>
          <w:rFonts w:ascii="標楷體" w:eastAsia="標楷體" w:hAnsi="標楷體"/>
          <w:spacing w:val="-1"/>
          <w:sz w:val="24"/>
        </w:rPr>
        <w:t>照明，</w:t>
      </w:r>
      <w:r>
        <w:rPr>
          <w:rFonts w:ascii="標楷體" w:eastAsia="標楷體" w:hAnsi="標楷體" w:hint="eastAsia"/>
          <w:spacing w:val="-1"/>
          <w:sz w:val="24"/>
        </w:rPr>
        <w:t>並檢視</w:t>
      </w:r>
      <w:r w:rsidR="00E802EF" w:rsidRPr="00065FDB">
        <w:rPr>
          <w:rFonts w:ascii="標楷體" w:eastAsia="標楷體" w:hAnsi="標楷體"/>
          <w:spacing w:val="-1"/>
          <w:sz w:val="24"/>
        </w:rPr>
        <w:t>應關閉電腦等各項電器電源。</w:t>
      </w:r>
    </w:p>
    <w:p w:rsidR="00E802EF" w:rsidRPr="00065FDB" w:rsidRDefault="000A5FB0" w:rsidP="000A5FB0">
      <w:pPr>
        <w:pStyle w:val="a4"/>
        <w:tabs>
          <w:tab w:val="left" w:pos="713"/>
        </w:tabs>
        <w:spacing w:line="300" w:lineRule="auto"/>
        <w:ind w:left="71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1"/>
          <w:sz w:val="24"/>
        </w:rPr>
        <w:t xml:space="preserve">  4.</w:t>
      </w:r>
      <w:r>
        <w:rPr>
          <w:rFonts w:ascii="標楷體" w:eastAsia="標楷體" w:hAnsi="標楷體"/>
          <w:spacing w:val="-1"/>
          <w:sz w:val="24"/>
        </w:rPr>
        <w:t>各</w:t>
      </w:r>
      <w:r w:rsidRPr="00065FDB">
        <w:rPr>
          <w:rFonts w:ascii="標楷體" w:eastAsia="標楷體" w:hAnsi="標楷體"/>
          <w:spacing w:val="-3"/>
          <w:sz w:val="24"/>
        </w:rPr>
        <w:t>辦公室</w:t>
      </w:r>
      <w:r>
        <w:rPr>
          <w:rFonts w:ascii="標楷體" w:eastAsia="標楷體" w:hAnsi="標楷體"/>
          <w:spacing w:val="-1"/>
          <w:sz w:val="24"/>
        </w:rPr>
        <w:t>下班</w:t>
      </w:r>
      <w:r>
        <w:rPr>
          <w:rFonts w:ascii="標楷體" w:eastAsia="標楷體" w:hAnsi="標楷體" w:hint="eastAsia"/>
          <w:spacing w:val="-1"/>
          <w:sz w:val="24"/>
        </w:rPr>
        <w:t>後或休假日到校</w:t>
      </w:r>
      <w:r w:rsidR="00E802EF" w:rsidRPr="00065FDB">
        <w:rPr>
          <w:rFonts w:ascii="標楷體" w:eastAsia="標楷體" w:hAnsi="標楷體"/>
          <w:spacing w:val="-1"/>
          <w:sz w:val="24"/>
        </w:rPr>
        <w:t>加班時，</w:t>
      </w:r>
      <w:r>
        <w:rPr>
          <w:rFonts w:ascii="標楷體" w:eastAsia="標楷體" w:hAnsi="標楷體" w:hint="eastAsia"/>
          <w:spacing w:val="-1"/>
          <w:sz w:val="24"/>
        </w:rPr>
        <w:t>落實自己空間之電源使用，其餘</w:t>
      </w:r>
      <w:r w:rsidR="00E802EF" w:rsidRPr="00065FDB">
        <w:rPr>
          <w:rFonts w:ascii="標楷體" w:eastAsia="標楷體" w:hAnsi="標楷體"/>
          <w:spacing w:val="-1"/>
          <w:sz w:val="24"/>
        </w:rPr>
        <w:t>不必要</w:t>
      </w:r>
      <w:r>
        <w:rPr>
          <w:rFonts w:ascii="標楷體" w:eastAsia="標楷體" w:hAnsi="標楷體" w:hint="eastAsia"/>
          <w:spacing w:val="-1"/>
          <w:sz w:val="24"/>
        </w:rPr>
        <w:t>空間</w:t>
      </w:r>
      <w:r>
        <w:rPr>
          <w:rFonts w:ascii="標楷體" w:eastAsia="標楷體" w:hAnsi="標楷體"/>
          <w:spacing w:val="-1"/>
          <w:sz w:val="24"/>
        </w:rPr>
        <w:br/>
      </w:r>
      <w:r>
        <w:rPr>
          <w:rFonts w:ascii="標楷體" w:eastAsia="標楷體" w:hAnsi="標楷體" w:hint="eastAsia"/>
          <w:spacing w:val="-1"/>
          <w:sz w:val="24"/>
        </w:rPr>
        <w:t xml:space="preserve">    </w:t>
      </w:r>
      <w:r w:rsidR="00E802EF" w:rsidRPr="00065FDB">
        <w:rPr>
          <w:rFonts w:ascii="標楷體" w:eastAsia="標楷體" w:hAnsi="標楷體"/>
          <w:spacing w:val="-1"/>
          <w:sz w:val="24"/>
        </w:rPr>
        <w:t>之電源</w:t>
      </w:r>
      <w:r>
        <w:rPr>
          <w:rFonts w:ascii="標楷體" w:eastAsia="標楷體" w:hAnsi="標楷體" w:hint="eastAsia"/>
          <w:spacing w:val="-1"/>
          <w:sz w:val="24"/>
        </w:rPr>
        <w:t>關閉</w:t>
      </w:r>
      <w:r w:rsidR="00E802EF" w:rsidRPr="00065FDB">
        <w:rPr>
          <w:rFonts w:ascii="標楷體" w:eastAsia="標楷體" w:hAnsi="標楷體"/>
          <w:spacing w:val="-1"/>
          <w:sz w:val="24"/>
        </w:rPr>
        <w:t>。</w:t>
      </w:r>
      <w:r w:rsidR="001C7BE5">
        <w:rPr>
          <w:rFonts w:ascii="標楷體" w:eastAsia="標楷體" w:hAnsi="標楷體" w:hint="eastAsia"/>
          <w:spacing w:val="-1"/>
          <w:sz w:val="24"/>
        </w:rPr>
        <w:t>加班結束</w:t>
      </w:r>
      <w:r w:rsidR="00782E08">
        <w:rPr>
          <w:rFonts w:ascii="標楷體" w:eastAsia="標楷體" w:hAnsi="標楷體" w:hint="eastAsia"/>
          <w:spacing w:val="-1"/>
          <w:sz w:val="24"/>
        </w:rPr>
        <w:t>後，</w:t>
      </w:r>
      <w:r w:rsidR="001C7BE5">
        <w:rPr>
          <w:rFonts w:ascii="標楷體" w:eastAsia="標楷體" w:hAnsi="標楷體" w:hint="eastAsia"/>
          <w:spacing w:val="-1"/>
          <w:sz w:val="24"/>
        </w:rPr>
        <w:t>離開</w:t>
      </w:r>
      <w:r w:rsidR="00782E08">
        <w:rPr>
          <w:rFonts w:ascii="標楷體" w:eastAsia="標楷體" w:hAnsi="標楷體" w:hint="eastAsia"/>
          <w:spacing w:val="-1"/>
          <w:sz w:val="24"/>
        </w:rPr>
        <w:t>辦公室務必關閉所有電源，以及使用樓層廁所電源。</w:t>
      </w:r>
    </w:p>
    <w:p w:rsidR="00330565" w:rsidRPr="00FA107C" w:rsidRDefault="00782E08" w:rsidP="007E3E6B">
      <w:pPr>
        <w:spacing w:line="30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  <w:sz w:val="24"/>
        </w:rPr>
        <w:lastRenderedPageBreak/>
        <w:t xml:space="preserve">    </w:t>
      </w:r>
      <w:r w:rsidR="000C557D" w:rsidRPr="000C557D">
        <w:rPr>
          <w:rFonts w:ascii="標楷體" w:eastAsia="標楷體" w:hAnsi="標楷體" w:hint="eastAsia"/>
          <w:sz w:val="24"/>
          <w:szCs w:val="24"/>
        </w:rPr>
        <w:t xml:space="preserve"> </w:t>
      </w:r>
      <w:r w:rsidR="000C557D">
        <w:rPr>
          <w:rFonts w:ascii="標楷體" w:eastAsia="標楷體" w:hAnsi="標楷體" w:hint="eastAsia"/>
          <w:spacing w:val="-2"/>
        </w:rPr>
        <w:t xml:space="preserve">   </w:t>
      </w:r>
      <w:r w:rsidR="003A2148">
        <w:rPr>
          <w:rFonts w:ascii="標楷體" w:eastAsia="標楷體" w:hAnsi="標楷體"/>
          <w:spacing w:val="-2"/>
        </w:rPr>
        <w:t>5</w:t>
      </w:r>
      <w:r w:rsidR="000C557D">
        <w:rPr>
          <w:rFonts w:ascii="標楷體" w:eastAsia="標楷體" w:hAnsi="標楷體" w:hint="eastAsia"/>
          <w:spacing w:val="-2"/>
        </w:rPr>
        <w:t>.</w:t>
      </w:r>
      <w:r w:rsidR="00B8078A">
        <w:rPr>
          <w:rFonts w:ascii="標楷體" w:eastAsia="標楷體" w:hAnsi="標楷體" w:hint="eastAsia"/>
          <w:spacing w:val="-2"/>
        </w:rPr>
        <w:t>總務處庶務組</w:t>
      </w:r>
      <w:r w:rsidR="00E802EF" w:rsidRPr="00065FDB">
        <w:rPr>
          <w:rFonts w:ascii="標楷體" w:eastAsia="標楷體" w:hAnsi="標楷體"/>
          <w:spacing w:val="-2"/>
        </w:rPr>
        <w:t>每月統計電費及水費</w:t>
      </w:r>
      <w:r w:rsidR="00B8078A">
        <w:rPr>
          <w:rFonts w:ascii="標楷體" w:eastAsia="標楷體" w:hAnsi="標楷體" w:hint="eastAsia"/>
          <w:spacing w:val="-2"/>
        </w:rPr>
        <w:t>增減報表</w:t>
      </w:r>
      <w:r w:rsidR="00E802EF" w:rsidRPr="00065FDB">
        <w:rPr>
          <w:rFonts w:ascii="標楷體" w:eastAsia="標楷體" w:hAnsi="標楷體"/>
          <w:spacing w:val="-2"/>
        </w:rPr>
        <w:t>，</w:t>
      </w:r>
      <w:r w:rsidR="00B8078A">
        <w:rPr>
          <w:rFonts w:ascii="標楷體" w:eastAsia="標楷體" w:hAnsi="標楷體" w:hint="eastAsia"/>
          <w:spacing w:val="-2"/>
        </w:rPr>
        <w:t>自主檢核，</w:t>
      </w:r>
      <w:r w:rsidR="00E802EF" w:rsidRPr="00065FDB">
        <w:rPr>
          <w:rFonts w:ascii="標楷體" w:eastAsia="標楷體" w:hAnsi="標楷體"/>
          <w:spacing w:val="-2"/>
        </w:rPr>
        <w:t>發現異常者，立即</w:t>
      </w:r>
      <w:r w:rsidR="00700FC7">
        <w:rPr>
          <w:rFonts w:ascii="標楷體" w:eastAsia="標楷體" w:hAnsi="標楷體" w:hint="eastAsia"/>
          <w:spacing w:val="-2"/>
        </w:rPr>
        <w:t>派員</w:t>
      </w:r>
      <w:r w:rsidR="00E802EF" w:rsidRPr="00065FDB">
        <w:rPr>
          <w:rFonts w:ascii="標楷體" w:eastAsia="標楷體" w:hAnsi="標楷體"/>
          <w:spacing w:val="-2"/>
        </w:rPr>
        <w:t>檢</w:t>
      </w:r>
      <w:r w:rsidR="00700FC7">
        <w:rPr>
          <w:rFonts w:ascii="標楷體" w:eastAsia="標楷體" w:hAnsi="標楷體"/>
          <w:spacing w:val="-2"/>
        </w:rPr>
        <w:br/>
      </w:r>
      <w:r w:rsidR="00330565">
        <w:rPr>
          <w:rFonts w:ascii="標楷體" w:eastAsia="標楷體" w:hAnsi="標楷體" w:hint="eastAsia"/>
          <w:spacing w:val="-2"/>
        </w:rPr>
        <w:t xml:space="preserve">    </w:t>
      </w:r>
      <w:r w:rsidR="000C557D">
        <w:rPr>
          <w:rFonts w:ascii="標楷體" w:eastAsia="標楷體" w:hAnsi="標楷體" w:hint="eastAsia"/>
          <w:spacing w:val="-2"/>
        </w:rPr>
        <w:t xml:space="preserve">      </w:t>
      </w:r>
      <w:r w:rsidR="00E802EF" w:rsidRPr="00065FDB">
        <w:rPr>
          <w:rFonts w:ascii="標楷體" w:eastAsia="標楷體" w:hAnsi="標楷體"/>
          <w:spacing w:val="-2"/>
        </w:rPr>
        <w:t>測有無漏水(電)</w:t>
      </w:r>
      <w:r w:rsidR="00700FC7">
        <w:rPr>
          <w:rFonts w:ascii="標楷體" w:eastAsia="標楷體" w:hAnsi="標楷體" w:hint="eastAsia"/>
          <w:spacing w:val="-2"/>
        </w:rPr>
        <w:t>同時維修</w:t>
      </w:r>
      <w:r w:rsidR="00E802EF" w:rsidRPr="00065FDB">
        <w:rPr>
          <w:rFonts w:ascii="標楷體" w:eastAsia="標楷體" w:hAnsi="標楷體"/>
          <w:spacing w:val="-2"/>
        </w:rPr>
        <w:t>。</w:t>
      </w:r>
      <w:r w:rsidR="00330565">
        <w:rPr>
          <w:rFonts w:ascii="標楷體" w:eastAsia="標楷體" w:hAnsi="標楷體"/>
          <w:spacing w:val="-2"/>
        </w:rPr>
        <w:t>移除低使用率之飲水機</w:t>
      </w:r>
      <w:r w:rsidR="00330565">
        <w:rPr>
          <w:rFonts w:ascii="標楷體" w:eastAsia="標楷體" w:hAnsi="標楷體" w:hint="eastAsia"/>
          <w:spacing w:val="-2"/>
        </w:rPr>
        <w:t>，</w:t>
      </w:r>
      <w:r w:rsidR="00330565" w:rsidRPr="00FA107C">
        <w:rPr>
          <w:rFonts w:ascii="標楷體" w:eastAsia="標楷體" w:hAnsi="標楷體"/>
          <w:spacing w:val="-2"/>
        </w:rPr>
        <w:t>減少飲水機數量並移除</w:t>
      </w:r>
      <w:r w:rsidR="00330565">
        <w:rPr>
          <w:rFonts w:ascii="標楷體" w:eastAsia="標楷體" w:hAnsi="標楷體" w:hint="eastAsia"/>
          <w:spacing w:val="-2"/>
        </w:rPr>
        <w:t>非必要</w:t>
      </w:r>
      <w:r w:rsidR="00330565">
        <w:rPr>
          <w:rFonts w:ascii="標楷體" w:eastAsia="標楷體" w:hAnsi="標楷體"/>
          <w:spacing w:val="-2"/>
        </w:rPr>
        <w:br/>
      </w:r>
      <w:r w:rsidR="00330565">
        <w:rPr>
          <w:rFonts w:ascii="標楷體" w:eastAsia="標楷體" w:hAnsi="標楷體" w:hint="eastAsia"/>
          <w:spacing w:val="-2"/>
        </w:rPr>
        <w:t xml:space="preserve">    </w:t>
      </w:r>
      <w:r w:rsidR="000C557D">
        <w:rPr>
          <w:rFonts w:ascii="標楷體" w:eastAsia="標楷體" w:hAnsi="標楷體" w:hint="eastAsia"/>
          <w:spacing w:val="-2"/>
        </w:rPr>
        <w:t xml:space="preserve">      </w:t>
      </w:r>
      <w:r w:rsidR="00330565" w:rsidRPr="00FA107C">
        <w:rPr>
          <w:rFonts w:ascii="標楷體" w:eastAsia="標楷體" w:hAnsi="標楷體"/>
          <w:spacing w:val="-2"/>
        </w:rPr>
        <w:t>變壓器，減低耗能。</w:t>
      </w:r>
    </w:p>
    <w:p w:rsidR="00330565" w:rsidRPr="00FA107C" w:rsidRDefault="000C557D" w:rsidP="00833642">
      <w:pPr>
        <w:pStyle w:val="a3"/>
        <w:adjustRightInd w:val="0"/>
        <w:snapToGrid w:val="0"/>
        <w:spacing w:line="300" w:lineRule="auto"/>
        <w:ind w:left="705" w:right="299" w:hanging="48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="003A2148">
        <w:rPr>
          <w:rFonts w:ascii="標楷體" w:eastAsia="標楷體" w:hAnsi="標楷體"/>
          <w:spacing w:val="-2"/>
        </w:rPr>
        <w:t>6</w:t>
      </w:r>
      <w:r w:rsidR="00740A38">
        <w:rPr>
          <w:rFonts w:ascii="標楷體" w:eastAsia="標楷體" w:hAnsi="標楷體" w:hint="eastAsia"/>
          <w:spacing w:val="-2"/>
        </w:rPr>
        <w:t>.</w:t>
      </w:r>
      <w:r w:rsidR="00833642">
        <w:rPr>
          <w:rFonts w:ascii="標楷體" w:eastAsia="標楷體" w:hAnsi="標楷體" w:hint="eastAsia"/>
          <w:spacing w:val="-2"/>
        </w:rPr>
        <w:t>總務處庶務組</w:t>
      </w:r>
      <w:r w:rsidR="00833642">
        <w:rPr>
          <w:rFonts w:ascii="標楷體" w:eastAsia="標楷體" w:hAnsi="標楷體"/>
          <w:spacing w:val="-1"/>
        </w:rPr>
        <w:t>各</w:t>
      </w:r>
      <w:r w:rsidR="00833642" w:rsidRPr="00065FDB">
        <w:rPr>
          <w:rFonts w:ascii="標楷體" w:eastAsia="標楷體" w:hAnsi="標楷體"/>
          <w:spacing w:val="-3"/>
        </w:rPr>
        <w:t>辦公室</w:t>
      </w:r>
      <w:r w:rsidR="00833642">
        <w:rPr>
          <w:rFonts w:ascii="標楷體" w:eastAsia="標楷體" w:hAnsi="標楷體" w:hint="eastAsia"/>
          <w:spacing w:val="-3"/>
        </w:rPr>
        <w:t>、教室</w:t>
      </w:r>
      <w:r w:rsidR="00740A38">
        <w:rPr>
          <w:rFonts w:ascii="標楷體" w:eastAsia="標楷體" w:hAnsi="標楷體" w:hint="eastAsia"/>
          <w:spacing w:val="-2"/>
        </w:rPr>
        <w:t>定期檢查</w:t>
      </w:r>
      <w:r w:rsidR="00740A38">
        <w:rPr>
          <w:rFonts w:ascii="標楷體" w:eastAsia="標楷體" w:hAnsi="標楷體"/>
          <w:spacing w:val="-2"/>
        </w:rPr>
        <w:t>照明設備</w:t>
      </w:r>
      <w:r w:rsidR="00740A38">
        <w:rPr>
          <w:rFonts w:ascii="標楷體" w:eastAsia="標楷體" w:hAnsi="標楷體" w:hint="eastAsia"/>
          <w:spacing w:val="-2"/>
        </w:rPr>
        <w:t>與</w:t>
      </w:r>
      <w:r w:rsidR="00330565" w:rsidRPr="00FA107C">
        <w:rPr>
          <w:rFonts w:ascii="標楷體" w:eastAsia="標楷體" w:hAnsi="標楷體"/>
          <w:spacing w:val="-2"/>
        </w:rPr>
        <w:t>更新，舊有的燈管照明設備若有</w:t>
      </w:r>
      <w:r w:rsidR="00833642">
        <w:rPr>
          <w:rFonts w:ascii="標楷體" w:eastAsia="標楷體" w:hAnsi="標楷體"/>
          <w:spacing w:val="-2"/>
        </w:rPr>
        <w:br/>
      </w:r>
      <w:r w:rsidR="00833642">
        <w:rPr>
          <w:rFonts w:ascii="標楷體" w:eastAsia="標楷體" w:hAnsi="標楷體" w:hint="eastAsia"/>
          <w:spacing w:val="-2"/>
        </w:rPr>
        <w:t xml:space="preserve">    </w:t>
      </w:r>
      <w:r w:rsidR="00330565" w:rsidRPr="00FA107C">
        <w:rPr>
          <w:rFonts w:ascii="標楷體" w:eastAsia="標楷體" w:hAnsi="標楷體"/>
          <w:spacing w:val="-2"/>
        </w:rPr>
        <w:t>故障，汰換為</w:t>
      </w:r>
      <w:r w:rsidR="00833642">
        <w:rPr>
          <w:rFonts w:ascii="標楷體" w:eastAsia="標楷體" w:hAnsi="標楷體"/>
          <w:spacing w:val="-2"/>
        </w:rPr>
        <w:t>Led</w:t>
      </w:r>
      <w:r w:rsidR="00330565" w:rsidRPr="00FA107C">
        <w:rPr>
          <w:rFonts w:ascii="標楷體" w:eastAsia="標楷體" w:hAnsi="標楷體"/>
          <w:spacing w:val="-2"/>
        </w:rPr>
        <w:t>板燈，降低耗能瓦數，提高照明流明數。</w:t>
      </w:r>
    </w:p>
    <w:p w:rsidR="00330565" w:rsidRPr="00FA107C" w:rsidRDefault="003A2148" w:rsidP="00330565">
      <w:pPr>
        <w:pStyle w:val="a3"/>
        <w:adjustRightInd w:val="0"/>
        <w:snapToGrid w:val="0"/>
        <w:spacing w:line="300" w:lineRule="auto"/>
        <w:ind w:left="705" w:right="299" w:hanging="48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</w:t>
      </w:r>
      <w:r>
        <w:rPr>
          <w:rFonts w:ascii="標楷體" w:eastAsia="標楷體" w:hAnsi="標楷體"/>
          <w:spacing w:val="-2"/>
        </w:rPr>
        <w:t xml:space="preserve"> 7</w:t>
      </w:r>
      <w:r w:rsidR="00833642">
        <w:rPr>
          <w:rFonts w:ascii="標楷體" w:eastAsia="標楷體" w:hAnsi="標楷體" w:hint="eastAsia"/>
          <w:spacing w:val="-2"/>
        </w:rPr>
        <w:t>.</w:t>
      </w:r>
      <w:r w:rsidR="0087341B">
        <w:rPr>
          <w:rFonts w:ascii="標楷體" w:eastAsia="標楷體" w:hAnsi="標楷體" w:hint="eastAsia"/>
          <w:spacing w:val="-2"/>
        </w:rPr>
        <w:t>總務處庶務組定期檢測</w:t>
      </w:r>
      <w:r w:rsidR="00833642">
        <w:rPr>
          <w:rFonts w:ascii="標楷體" w:eastAsia="標楷體" w:hAnsi="標楷體"/>
          <w:spacing w:val="-1"/>
        </w:rPr>
        <w:t>各</w:t>
      </w:r>
      <w:r w:rsidR="00833642" w:rsidRPr="00065FDB">
        <w:rPr>
          <w:rFonts w:ascii="標楷體" w:eastAsia="標楷體" w:hAnsi="標楷體"/>
          <w:spacing w:val="-3"/>
        </w:rPr>
        <w:t>辦公室</w:t>
      </w:r>
      <w:r w:rsidR="00840043">
        <w:rPr>
          <w:rFonts w:ascii="標楷體" w:eastAsia="標楷體" w:hAnsi="標楷體" w:hint="eastAsia"/>
          <w:spacing w:val="-2"/>
        </w:rPr>
        <w:t>、教室、學校場館，</w:t>
      </w:r>
      <w:r w:rsidR="00840043">
        <w:rPr>
          <w:rFonts w:ascii="標楷體" w:eastAsia="標楷體" w:hAnsi="標楷體"/>
          <w:spacing w:val="-2"/>
        </w:rPr>
        <w:t>減少高耗能電器使用</w:t>
      </w:r>
      <w:r w:rsidR="00840043">
        <w:rPr>
          <w:rFonts w:ascii="標楷體" w:eastAsia="標楷體" w:hAnsi="標楷體" w:hint="eastAsia"/>
          <w:spacing w:val="-2"/>
        </w:rPr>
        <w:t>，</w:t>
      </w:r>
      <w:r w:rsidR="0087341B">
        <w:rPr>
          <w:rFonts w:ascii="標楷體" w:eastAsia="標楷體" w:hAnsi="標楷體" w:hint="eastAsia"/>
          <w:spacing w:val="-2"/>
        </w:rPr>
        <w:t>配合經</w:t>
      </w:r>
      <w:r w:rsidR="00840043">
        <w:rPr>
          <w:rFonts w:ascii="標楷體" w:eastAsia="標楷體" w:hAnsi="標楷體"/>
          <w:spacing w:val="-2"/>
        </w:rPr>
        <w:br/>
      </w:r>
      <w:r w:rsidR="00840043">
        <w:rPr>
          <w:rFonts w:ascii="標楷體" w:eastAsia="標楷體" w:hAnsi="標楷體" w:hint="eastAsia"/>
          <w:spacing w:val="-2"/>
        </w:rPr>
        <w:t xml:space="preserve">    </w:t>
      </w:r>
      <w:r w:rsidR="0087341B">
        <w:rPr>
          <w:rFonts w:ascii="標楷體" w:eastAsia="標楷體" w:hAnsi="標楷體" w:hint="eastAsia"/>
          <w:spacing w:val="-2"/>
        </w:rPr>
        <w:t>費</w:t>
      </w:r>
      <w:r w:rsidR="00840043">
        <w:rPr>
          <w:rFonts w:ascii="標楷體" w:eastAsia="標楷體" w:hAnsi="標楷體" w:hint="eastAsia"/>
          <w:spacing w:val="-2"/>
        </w:rPr>
        <w:t>訂出計畫期程</w:t>
      </w:r>
      <w:r w:rsidR="00840043">
        <w:rPr>
          <w:rFonts w:ascii="標楷體" w:eastAsia="標楷體" w:hAnsi="標楷體"/>
          <w:spacing w:val="-2"/>
        </w:rPr>
        <w:t>汰換節能產品</w:t>
      </w:r>
      <w:r w:rsidR="00840043">
        <w:rPr>
          <w:rFonts w:ascii="標楷體" w:eastAsia="標楷體" w:hAnsi="標楷體" w:hint="eastAsia"/>
          <w:spacing w:val="-2"/>
        </w:rPr>
        <w:t>，</w:t>
      </w:r>
      <w:r w:rsidR="0087341B" w:rsidRPr="00FA107C">
        <w:rPr>
          <w:rFonts w:ascii="標楷體" w:eastAsia="標楷體" w:hAnsi="標楷體"/>
          <w:spacing w:val="-2"/>
        </w:rPr>
        <w:t>採購變頻冷氣</w:t>
      </w:r>
      <w:r w:rsidR="00840043">
        <w:rPr>
          <w:rFonts w:ascii="標楷體" w:eastAsia="標楷體" w:hAnsi="標楷體" w:hint="eastAsia"/>
          <w:spacing w:val="-2"/>
        </w:rPr>
        <w:t>，並</w:t>
      </w:r>
      <w:r w:rsidR="00840043" w:rsidRPr="00FA107C">
        <w:rPr>
          <w:rFonts w:ascii="標楷體" w:eastAsia="標楷體" w:hAnsi="標楷體"/>
          <w:spacing w:val="-2"/>
        </w:rPr>
        <w:t>宣導能源</w:t>
      </w:r>
      <w:r w:rsidR="00840043">
        <w:rPr>
          <w:rFonts w:ascii="標楷體" w:eastAsia="標楷體" w:hAnsi="標楷體"/>
          <w:spacing w:val="-2"/>
        </w:rPr>
        <w:t>節約</w:t>
      </w:r>
      <w:r w:rsidR="00840043">
        <w:rPr>
          <w:rFonts w:ascii="標楷體" w:eastAsia="標楷體" w:hAnsi="標楷體" w:hint="eastAsia"/>
          <w:spacing w:val="-2"/>
        </w:rPr>
        <w:t>，</w:t>
      </w:r>
      <w:r w:rsidR="0087341B">
        <w:rPr>
          <w:rFonts w:ascii="標楷體" w:eastAsia="標楷體" w:hAnsi="標楷體" w:hint="eastAsia"/>
          <w:spacing w:val="-2"/>
        </w:rPr>
        <w:t>減少電費支出</w:t>
      </w:r>
      <w:r w:rsidR="00330565" w:rsidRPr="00FA107C">
        <w:rPr>
          <w:rFonts w:ascii="標楷體" w:eastAsia="標楷體" w:hAnsi="標楷體"/>
          <w:spacing w:val="-2"/>
        </w:rPr>
        <w:t>。</w:t>
      </w:r>
    </w:p>
    <w:p w:rsidR="00765A6A" w:rsidRDefault="003A2148" w:rsidP="00700FC7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pacing w:val="-2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 xml:space="preserve">       </w:t>
      </w:r>
      <w:r>
        <w:rPr>
          <w:rFonts w:ascii="標楷體" w:eastAsia="標楷體" w:hAnsi="標楷體"/>
          <w:spacing w:val="-2"/>
          <w:sz w:val="24"/>
        </w:rPr>
        <w:t xml:space="preserve"> 8</w:t>
      </w:r>
      <w:r w:rsidR="00765A6A">
        <w:rPr>
          <w:rFonts w:ascii="標楷體" w:eastAsia="標楷體" w:hAnsi="標楷體" w:hint="eastAsia"/>
          <w:spacing w:val="-2"/>
          <w:sz w:val="24"/>
        </w:rPr>
        <w:t>.</w:t>
      </w:r>
      <w:r w:rsidR="00B646B9">
        <w:rPr>
          <w:rFonts w:ascii="標楷體" w:eastAsia="標楷體" w:hAnsi="標楷體" w:hint="eastAsia"/>
          <w:spacing w:val="-2"/>
          <w:sz w:val="24"/>
        </w:rPr>
        <w:t>總務處庶務組</w:t>
      </w:r>
      <w:r w:rsidR="00B646B9" w:rsidRPr="00065FDB">
        <w:rPr>
          <w:rFonts w:ascii="標楷體" w:eastAsia="標楷體" w:hAnsi="標楷體"/>
          <w:spacing w:val="-2"/>
          <w:sz w:val="24"/>
        </w:rPr>
        <w:t>每月統</w:t>
      </w:r>
      <w:r w:rsidR="00B646B9">
        <w:rPr>
          <w:rFonts w:ascii="標楷體" w:eastAsia="標楷體" w:hAnsi="標楷體" w:hint="eastAsia"/>
          <w:spacing w:val="-2"/>
          <w:sz w:val="24"/>
        </w:rPr>
        <w:t>計各處室電話費增減報表</w:t>
      </w:r>
      <w:r w:rsidR="00B646B9" w:rsidRPr="00065FDB">
        <w:rPr>
          <w:rFonts w:ascii="標楷體" w:eastAsia="標楷體" w:hAnsi="標楷體"/>
          <w:spacing w:val="-2"/>
          <w:sz w:val="24"/>
        </w:rPr>
        <w:t>，</w:t>
      </w:r>
      <w:r w:rsidR="00B646B9">
        <w:rPr>
          <w:rFonts w:ascii="標楷體" w:eastAsia="標楷體" w:hAnsi="標楷體" w:hint="eastAsia"/>
          <w:spacing w:val="-2"/>
          <w:sz w:val="24"/>
        </w:rPr>
        <w:t>自主檢核，</w:t>
      </w:r>
      <w:r w:rsidR="00765A6A">
        <w:rPr>
          <w:rFonts w:ascii="標楷體" w:eastAsia="標楷體" w:hAnsi="標楷體" w:hint="eastAsia"/>
          <w:spacing w:val="-2"/>
          <w:sz w:val="24"/>
        </w:rPr>
        <w:t>非公務性之電話通話，應</w:t>
      </w:r>
      <w:r w:rsidR="00B646B9">
        <w:rPr>
          <w:rFonts w:ascii="標楷體" w:eastAsia="標楷體" w:hAnsi="標楷體"/>
          <w:spacing w:val="-2"/>
          <w:sz w:val="24"/>
        </w:rPr>
        <w:br/>
      </w:r>
      <w:r w:rsidR="00B646B9">
        <w:rPr>
          <w:rFonts w:ascii="標楷體" w:eastAsia="標楷體" w:hAnsi="標楷體" w:hint="eastAsia"/>
          <w:spacing w:val="-2"/>
          <w:sz w:val="24"/>
        </w:rPr>
        <w:t xml:space="preserve">          </w:t>
      </w:r>
      <w:r w:rsidR="00765A6A">
        <w:rPr>
          <w:rFonts w:ascii="標楷體" w:eastAsia="標楷體" w:hAnsi="標楷體" w:hint="eastAsia"/>
          <w:spacing w:val="-2"/>
          <w:sz w:val="24"/>
        </w:rPr>
        <w:t>以個人手機聯繫。</w:t>
      </w:r>
    </w:p>
    <w:p w:rsidR="00E802EF" w:rsidRPr="001A23D9" w:rsidRDefault="000C557D" w:rsidP="000C557D">
      <w:pPr>
        <w:spacing w:line="30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</w:rPr>
        <w:t xml:space="preserve">  </w:t>
      </w:r>
      <w:r w:rsidR="004A3B2A">
        <w:rPr>
          <w:rFonts w:ascii="標楷體" w:eastAsia="標楷體" w:hAnsi="標楷體" w:hint="eastAsia"/>
          <w:spacing w:val="-2"/>
          <w:sz w:val="24"/>
        </w:rPr>
        <w:t xml:space="preserve"> </w:t>
      </w:r>
      <w:r w:rsidR="00E802EF" w:rsidRPr="008234FD">
        <w:rPr>
          <w:rFonts w:ascii="標楷體" w:eastAsia="標楷體" w:hAnsi="標楷體"/>
          <w:spacing w:val="-2"/>
          <w:sz w:val="24"/>
          <w:szCs w:val="24"/>
        </w:rPr>
        <w:t>(</w:t>
      </w:r>
      <w:r w:rsidR="00E802EF" w:rsidRPr="001A23D9">
        <w:rPr>
          <w:rFonts w:ascii="標楷體" w:eastAsia="標楷體" w:hAnsi="標楷體"/>
          <w:spacing w:val="-2"/>
          <w:sz w:val="24"/>
          <w:szCs w:val="24"/>
        </w:rPr>
        <w:t>二)推行無紙化，撙節用紙費用：</w:t>
      </w:r>
    </w:p>
    <w:p w:rsidR="00E802EF" w:rsidRPr="001A23D9" w:rsidRDefault="00B7524A" w:rsidP="00B7524A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z w:val="24"/>
          <w:szCs w:val="24"/>
        </w:rPr>
      </w:pPr>
      <w:r w:rsidRPr="001A23D9">
        <w:rPr>
          <w:rFonts w:ascii="標楷體" w:eastAsia="標楷體" w:hAnsi="標楷體" w:hint="eastAsia"/>
          <w:spacing w:val="-1"/>
          <w:sz w:val="24"/>
          <w:szCs w:val="24"/>
        </w:rPr>
        <w:t xml:space="preserve">        1.</w:t>
      </w:r>
      <w:r w:rsidR="00E802EF" w:rsidRPr="001A23D9">
        <w:rPr>
          <w:rFonts w:ascii="標楷體" w:eastAsia="標楷體" w:hAnsi="標楷體"/>
          <w:spacing w:val="-1"/>
          <w:sz w:val="24"/>
          <w:szCs w:val="24"/>
        </w:rPr>
        <w:t>推動無紙化會議，使用電腦投影設備，以取代紙張列印數量。</w:t>
      </w:r>
    </w:p>
    <w:p w:rsidR="0085634C" w:rsidRPr="001A23D9" w:rsidRDefault="0085634C" w:rsidP="0085634C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pacing w:val="-2"/>
          <w:sz w:val="24"/>
          <w:szCs w:val="24"/>
        </w:rPr>
      </w:pPr>
      <w:r w:rsidRPr="001A23D9">
        <w:rPr>
          <w:rFonts w:ascii="標楷體" w:eastAsia="標楷體" w:hAnsi="標楷體" w:hint="eastAsia"/>
          <w:spacing w:val="-2"/>
          <w:sz w:val="24"/>
          <w:szCs w:val="24"/>
        </w:rPr>
        <w:t xml:space="preserve">        2.</w:t>
      </w:r>
      <w:r w:rsidR="00AB1AB8" w:rsidRPr="001A23D9">
        <w:rPr>
          <w:rFonts w:ascii="標楷體" w:eastAsia="標楷體" w:hAnsi="標楷體" w:hint="eastAsia"/>
          <w:spacing w:val="-2"/>
          <w:sz w:val="24"/>
          <w:szCs w:val="24"/>
        </w:rPr>
        <w:t>由文書組</w:t>
      </w:r>
      <w:r w:rsidR="00E802EF" w:rsidRPr="001A23D9">
        <w:rPr>
          <w:rFonts w:ascii="標楷體" w:eastAsia="標楷體" w:hAnsi="標楷體"/>
          <w:spacing w:val="-2"/>
          <w:sz w:val="24"/>
          <w:szCs w:val="24"/>
        </w:rPr>
        <w:t>推行電子公文，降低公文傳遞人力及減少紙張用量。</w:t>
      </w:r>
    </w:p>
    <w:p w:rsidR="008D57EA" w:rsidRPr="001A23D9" w:rsidRDefault="00AB1AB8" w:rsidP="008D57EA">
      <w:pPr>
        <w:spacing w:line="300" w:lineRule="auto"/>
        <w:rPr>
          <w:rFonts w:ascii="標楷體" w:eastAsia="標楷體" w:hAnsi="標楷體"/>
          <w:sz w:val="24"/>
          <w:szCs w:val="24"/>
        </w:rPr>
      </w:pPr>
      <w:r w:rsidRPr="001A23D9">
        <w:rPr>
          <w:rFonts w:ascii="標楷體" w:eastAsia="標楷體" w:hAnsi="標楷體" w:hint="eastAsia"/>
          <w:spacing w:val="-2"/>
          <w:sz w:val="24"/>
          <w:szCs w:val="24"/>
        </w:rPr>
        <w:t xml:space="preserve">        3.</w:t>
      </w:r>
      <w:r w:rsidR="008234FD" w:rsidRPr="001A23D9">
        <w:rPr>
          <w:rFonts w:ascii="標楷體" w:eastAsia="標楷體" w:hAnsi="標楷體"/>
          <w:spacing w:val="-1"/>
          <w:sz w:val="24"/>
          <w:szCs w:val="24"/>
        </w:rPr>
        <w:t>各</w:t>
      </w:r>
      <w:r w:rsidR="008234FD" w:rsidRPr="001A23D9">
        <w:rPr>
          <w:rFonts w:ascii="標楷體" w:eastAsia="標楷體" w:hAnsi="標楷體"/>
          <w:spacing w:val="-3"/>
          <w:sz w:val="24"/>
          <w:szCs w:val="24"/>
        </w:rPr>
        <w:t>辦公室</w:t>
      </w:r>
      <w:r w:rsidR="008D57EA" w:rsidRPr="001A23D9">
        <w:rPr>
          <w:rFonts w:ascii="標楷體" w:eastAsia="標楷體" w:hAnsi="標楷體" w:hint="eastAsia"/>
          <w:sz w:val="24"/>
          <w:szCs w:val="24"/>
        </w:rPr>
        <w:t>落實影印紙回收再利用，非個資的影印紙，回收再利用，減少影印紙張使用</w:t>
      </w:r>
      <w:r w:rsidR="008234FD" w:rsidRPr="001A23D9">
        <w:rPr>
          <w:rFonts w:ascii="標楷體" w:eastAsia="標楷體" w:hAnsi="標楷體"/>
          <w:sz w:val="24"/>
          <w:szCs w:val="24"/>
        </w:rPr>
        <w:br/>
      </w:r>
      <w:r w:rsidR="008234FD" w:rsidRPr="001A23D9"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8D57EA" w:rsidRPr="001A23D9">
        <w:rPr>
          <w:rFonts w:ascii="標楷體" w:eastAsia="標楷體" w:hAnsi="標楷體" w:hint="eastAsia"/>
          <w:sz w:val="24"/>
          <w:szCs w:val="24"/>
        </w:rPr>
        <w:t>量。</w:t>
      </w:r>
    </w:p>
    <w:p w:rsidR="00AB1AB8" w:rsidRPr="001A23D9" w:rsidRDefault="008234FD" w:rsidP="0085634C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pacing w:val="-2"/>
          <w:sz w:val="24"/>
        </w:rPr>
      </w:pPr>
      <w:r w:rsidRPr="001A23D9">
        <w:rPr>
          <w:rFonts w:ascii="標楷體" w:eastAsia="標楷體" w:hAnsi="標楷體" w:hint="eastAsia"/>
          <w:spacing w:val="-2"/>
          <w:sz w:val="24"/>
        </w:rPr>
        <w:t xml:space="preserve">        4.</w:t>
      </w:r>
      <w:r w:rsidR="000D2F04" w:rsidRPr="001A23D9">
        <w:rPr>
          <w:rFonts w:ascii="標楷體" w:eastAsia="標楷體" w:hAnsi="標楷體" w:hint="eastAsia"/>
          <w:spacing w:val="-2"/>
          <w:sz w:val="24"/>
        </w:rPr>
        <w:t>由總務處庶務組製作</w:t>
      </w:r>
      <w:r w:rsidR="00AC23AD" w:rsidRPr="001A23D9">
        <w:rPr>
          <w:rFonts w:ascii="標楷體" w:eastAsia="標楷體" w:hAnsi="標楷體"/>
          <w:spacing w:val="-1"/>
          <w:sz w:val="24"/>
          <w:szCs w:val="24"/>
        </w:rPr>
        <w:t>各</w:t>
      </w:r>
      <w:r w:rsidR="00AC23AD" w:rsidRPr="001A23D9">
        <w:rPr>
          <w:rFonts w:ascii="標楷體" w:eastAsia="標楷體" w:hAnsi="標楷體"/>
          <w:spacing w:val="-3"/>
          <w:sz w:val="24"/>
          <w:szCs w:val="24"/>
        </w:rPr>
        <w:t>辦公室</w:t>
      </w:r>
      <w:r w:rsidR="000D2F04" w:rsidRPr="001A23D9">
        <w:rPr>
          <w:rFonts w:ascii="標楷體" w:eastAsia="標楷體" w:hAnsi="標楷體" w:hint="eastAsia"/>
          <w:spacing w:val="-3"/>
          <w:sz w:val="24"/>
          <w:szCs w:val="24"/>
        </w:rPr>
        <w:t>領取紙張量數登記表，</w:t>
      </w:r>
      <w:r w:rsidR="00356D20" w:rsidRPr="001A23D9">
        <w:rPr>
          <w:rFonts w:ascii="標楷體" w:eastAsia="標楷體" w:hAnsi="標楷體" w:hint="eastAsia"/>
          <w:spacing w:val="-3"/>
          <w:sz w:val="24"/>
          <w:szCs w:val="24"/>
        </w:rPr>
        <w:t>並做統計，進行檢核與</w:t>
      </w:r>
      <w:r w:rsidR="00F81314" w:rsidRPr="001A23D9">
        <w:rPr>
          <w:rFonts w:ascii="標楷體" w:eastAsia="標楷體" w:hAnsi="標楷體" w:hint="eastAsia"/>
          <w:spacing w:val="-3"/>
          <w:sz w:val="24"/>
          <w:szCs w:val="24"/>
        </w:rPr>
        <w:t>管控宣導。</w:t>
      </w:r>
    </w:p>
    <w:p w:rsidR="000C557D" w:rsidRPr="001A23D9" w:rsidRDefault="00E53811" w:rsidP="000C557D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z w:val="24"/>
        </w:rPr>
      </w:pPr>
      <w:r w:rsidRPr="001A23D9">
        <w:rPr>
          <w:rFonts w:ascii="標楷體" w:eastAsia="標楷體" w:hAnsi="標楷體" w:hint="eastAsia"/>
          <w:spacing w:val="-2"/>
          <w:sz w:val="24"/>
        </w:rPr>
        <w:t xml:space="preserve">    </w:t>
      </w:r>
      <w:r w:rsidR="00E802EF" w:rsidRPr="001A23D9">
        <w:rPr>
          <w:rFonts w:ascii="標楷體" w:eastAsia="標楷體" w:hAnsi="標楷體"/>
          <w:spacing w:val="-2"/>
          <w:sz w:val="24"/>
        </w:rPr>
        <w:t>(</w:t>
      </w:r>
      <w:r w:rsidR="000866F2" w:rsidRPr="001A23D9">
        <w:rPr>
          <w:rFonts w:ascii="標楷體" w:eastAsia="標楷體" w:hAnsi="標楷體" w:hint="eastAsia"/>
          <w:spacing w:val="-2"/>
          <w:sz w:val="24"/>
        </w:rPr>
        <w:t>三</w:t>
      </w:r>
      <w:r w:rsidR="00E802EF" w:rsidRPr="001A23D9">
        <w:rPr>
          <w:rFonts w:ascii="標楷體" w:eastAsia="標楷體" w:hAnsi="標楷體"/>
          <w:spacing w:val="-2"/>
          <w:sz w:val="24"/>
        </w:rPr>
        <w:t>)資源整合與共享：</w:t>
      </w:r>
    </w:p>
    <w:p w:rsidR="00E802EF" w:rsidRPr="001A23D9" w:rsidRDefault="000C557D" w:rsidP="00967F09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z w:val="24"/>
        </w:rPr>
      </w:pPr>
      <w:r w:rsidRPr="001A23D9">
        <w:rPr>
          <w:rFonts w:ascii="標楷體" w:eastAsia="標楷體" w:hAnsi="標楷體" w:hint="eastAsia"/>
          <w:sz w:val="24"/>
        </w:rPr>
        <w:t xml:space="preserve">        </w:t>
      </w:r>
      <w:r w:rsidR="0087118F" w:rsidRPr="001A23D9">
        <w:rPr>
          <w:rFonts w:ascii="標楷體" w:eastAsia="標楷體" w:hAnsi="標楷體"/>
          <w:sz w:val="24"/>
        </w:rPr>
        <w:t>1</w:t>
      </w:r>
      <w:r w:rsidRPr="001A23D9">
        <w:rPr>
          <w:rFonts w:ascii="標楷體" w:eastAsia="標楷體" w:hAnsi="標楷體" w:hint="eastAsia"/>
          <w:sz w:val="24"/>
        </w:rPr>
        <w:t>.</w:t>
      </w:r>
      <w:r w:rsidR="00E802EF" w:rsidRPr="001A23D9">
        <w:rPr>
          <w:rFonts w:ascii="標楷體" w:eastAsia="標楷體" w:hAnsi="標楷體"/>
          <w:spacing w:val="-1"/>
          <w:sz w:val="24"/>
        </w:rPr>
        <w:t>設備應統合使用，資源共享，避免重複購置浪費資源。</w:t>
      </w:r>
    </w:p>
    <w:p w:rsidR="00E802EF" w:rsidRPr="001A23D9" w:rsidRDefault="0087118F" w:rsidP="00967F09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z w:val="24"/>
        </w:rPr>
      </w:pPr>
      <w:r w:rsidRPr="001A23D9">
        <w:rPr>
          <w:rFonts w:ascii="標楷體" w:eastAsia="標楷體" w:hAnsi="標楷體" w:hint="eastAsia"/>
          <w:spacing w:val="-2"/>
          <w:sz w:val="24"/>
        </w:rPr>
        <w:t xml:space="preserve">        </w:t>
      </w:r>
      <w:r w:rsidRPr="001A23D9">
        <w:rPr>
          <w:rFonts w:ascii="標楷體" w:eastAsia="標楷體" w:hAnsi="標楷體"/>
          <w:spacing w:val="-2"/>
          <w:sz w:val="24"/>
        </w:rPr>
        <w:t>2</w:t>
      </w:r>
      <w:r w:rsidR="00967F09" w:rsidRPr="001A23D9">
        <w:rPr>
          <w:rFonts w:ascii="標楷體" w:eastAsia="標楷體" w:hAnsi="標楷體" w:hint="eastAsia"/>
          <w:spacing w:val="-2"/>
          <w:sz w:val="24"/>
        </w:rPr>
        <w:t>.</w:t>
      </w:r>
      <w:r w:rsidR="00E802EF" w:rsidRPr="001A23D9">
        <w:rPr>
          <w:rFonts w:ascii="標楷體" w:eastAsia="標楷體" w:hAnsi="標楷體"/>
          <w:spacing w:val="-2"/>
          <w:sz w:val="24"/>
        </w:rPr>
        <w:t>各單位經管堪用之財物已無使用需求者，應於校內公開徵詢需求單位或經由總務處轉介</w:t>
      </w:r>
      <w:r w:rsidR="00967F09" w:rsidRPr="001A23D9">
        <w:rPr>
          <w:rFonts w:ascii="標楷體" w:eastAsia="標楷體" w:hAnsi="標楷體"/>
          <w:spacing w:val="-2"/>
          <w:sz w:val="24"/>
        </w:rPr>
        <w:br/>
      </w:r>
      <w:r w:rsidR="00967F09" w:rsidRPr="001A23D9">
        <w:rPr>
          <w:rFonts w:ascii="標楷體" w:eastAsia="標楷體" w:hAnsi="標楷體" w:hint="eastAsia"/>
          <w:spacing w:val="-2"/>
          <w:sz w:val="24"/>
        </w:rPr>
        <w:t xml:space="preserve">           </w:t>
      </w:r>
      <w:r w:rsidR="00E802EF" w:rsidRPr="001A23D9">
        <w:rPr>
          <w:rFonts w:ascii="標楷體" w:eastAsia="標楷體" w:hAnsi="標楷體"/>
          <w:spacing w:val="-2"/>
          <w:sz w:val="24"/>
        </w:rPr>
        <w:t>辦理移撥，以達物盡其用及資源分享之利。</w:t>
      </w:r>
    </w:p>
    <w:p w:rsidR="00E802EF" w:rsidRPr="001A23D9" w:rsidRDefault="00967F09" w:rsidP="0087118F">
      <w:pPr>
        <w:pStyle w:val="a4"/>
        <w:tabs>
          <w:tab w:val="left" w:pos="709"/>
          <w:tab w:val="left" w:pos="851"/>
        </w:tabs>
        <w:spacing w:line="300" w:lineRule="auto"/>
        <w:rPr>
          <w:rFonts w:ascii="標楷體" w:eastAsia="標楷體" w:hAnsi="標楷體"/>
          <w:sz w:val="24"/>
        </w:rPr>
      </w:pPr>
      <w:r w:rsidRPr="001A23D9">
        <w:rPr>
          <w:rFonts w:ascii="標楷體" w:eastAsia="標楷體" w:hAnsi="標楷體" w:hint="eastAsia"/>
          <w:spacing w:val="-1"/>
          <w:sz w:val="24"/>
        </w:rPr>
        <w:t xml:space="preserve">        </w:t>
      </w:r>
      <w:r w:rsidR="0087118F" w:rsidRPr="001A23D9">
        <w:rPr>
          <w:rFonts w:ascii="標楷體" w:eastAsia="標楷體" w:hAnsi="標楷體"/>
          <w:spacing w:val="-1"/>
          <w:sz w:val="24"/>
        </w:rPr>
        <w:t>3</w:t>
      </w:r>
      <w:r w:rsidRPr="001A23D9">
        <w:rPr>
          <w:rFonts w:ascii="標楷體" w:eastAsia="標楷體" w:hAnsi="標楷體" w:hint="eastAsia"/>
          <w:spacing w:val="-1"/>
          <w:sz w:val="24"/>
        </w:rPr>
        <w:t>.</w:t>
      </w:r>
      <w:r w:rsidR="00E802EF" w:rsidRPr="001A23D9">
        <w:rPr>
          <w:rFonts w:ascii="標楷體" w:eastAsia="標楷體" w:hAnsi="標楷體"/>
          <w:spacing w:val="-1"/>
          <w:sz w:val="24"/>
        </w:rPr>
        <w:t>宣導使用自由軟體及免費軟體，以節省軟體購置費用。</w:t>
      </w:r>
    </w:p>
    <w:p w:rsidR="00E802EF" w:rsidRPr="001A23D9" w:rsidRDefault="0087118F" w:rsidP="00967F09">
      <w:pPr>
        <w:pStyle w:val="a4"/>
        <w:tabs>
          <w:tab w:val="left" w:pos="713"/>
        </w:tabs>
        <w:spacing w:line="300" w:lineRule="auto"/>
        <w:rPr>
          <w:rFonts w:ascii="標楷體" w:eastAsia="標楷體" w:hAnsi="標楷體"/>
          <w:sz w:val="24"/>
        </w:rPr>
      </w:pPr>
      <w:r w:rsidRPr="001A23D9">
        <w:rPr>
          <w:rFonts w:ascii="標楷體" w:eastAsia="標楷體" w:hAnsi="標楷體" w:hint="eastAsia"/>
          <w:spacing w:val="-2"/>
          <w:sz w:val="24"/>
        </w:rPr>
        <w:t xml:space="preserve">        </w:t>
      </w:r>
      <w:r w:rsidRPr="001A23D9">
        <w:rPr>
          <w:rFonts w:ascii="標楷體" w:eastAsia="標楷體" w:hAnsi="標楷體"/>
          <w:spacing w:val="-2"/>
          <w:sz w:val="24"/>
        </w:rPr>
        <w:t>4</w:t>
      </w:r>
      <w:r w:rsidR="00967F09" w:rsidRPr="001A23D9">
        <w:rPr>
          <w:rFonts w:ascii="標楷體" w:eastAsia="標楷體" w:hAnsi="標楷體" w:hint="eastAsia"/>
          <w:spacing w:val="-2"/>
          <w:sz w:val="24"/>
        </w:rPr>
        <w:t>.總務處庶務組</w:t>
      </w:r>
      <w:r w:rsidR="00E802EF" w:rsidRPr="001A23D9">
        <w:rPr>
          <w:rFonts w:ascii="標楷體" w:eastAsia="標楷體" w:hAnsi="標楷體"/>
          <w:spacing w:val="-2"/>
          <w:sz w:val="24"/>
        </w:rPr>
        <w:t>建立庫房管理，將全校使用之文具、紙張、電池等，統籌管理及建檔，以</w:t>
      </w:r>
      <w:r w:rsidR="00967F09" w:rsidRPr="001A23D9">
        <w:rPr>
          <w:rFonts w:ascii="標楷體" w:eastAsia="標楷體" w:hAnsi="標楷體"/>
          <w:spacing w:val="-2"/>
          <w:sz w:val="24"/>
        </w:rPr>
        <w:br/>
      </w:r>
      <w:r w:rsidR="00967F09" w:rsidRPr="001A23D9">
        <w:rPr>
          <w:rFonts w:ascii="標楷體" w:eastAsia="標楷體" w:hAnsi="標楷體" w:hint="eastAsia"/>
          <w:spacing w:val="-2"/>
          <w:sz w:val="24"/>
        </w:rPr>
        <w:t xml:space="preserve">           </w:t>
      </w:r>
      <w:r w:rsidR="00E802EF" w:rsidRPr="001A23D9">
        <w:rPr>
          <w:rFonts w:ascii="標楷體" w:eastAsia="標楷體" w:hAnsi="標楷體"/>
          <w:spacing w:val="-2"/>
          <w:sz w:val="24"/>
        </w:rPr>
        <w:t>利於統計與採購，並加強成本分析及物資運用</w:t>
      </w:r>
    </w:p>
    <w:p w:rsidR="00703599" w:rsidRPr="00703599" w:rsidRDefault="00703599" w:rsidP="00703599">
      <w:pPr>
        <w:pStyle w:val="a3"/>
        <w:spacing w:before="0" w:line="300" w:lineRule="auto"/>
        <w:rPr>
          <w:rFonts w:ascii="標楷體" w:eastAsia="標楷體" w:hAnsi="標楷體"/>
        </w:rPr>
      </w:pPr>
      <w:r w:rsidRPr="001A23D9">
        <w:rPr>
          <w:rFonts w:ascii="標楷體" w:eastAsia="標楷體" w:hAnsi="標楷體" w:hint="eastAsia"/>
        </w:rPr>
        <w:t xml:space="preserve">     (</w:t>
      </w:r>
      <w:r w:rsidR="000866F2" w:rsidRPr="001A23D9">
        <w:rPr>
          <w:rFonts w:ascii="標楷體" w:eastAsia="標楷體" w:hAnsi="標楷體"/>
          <w:spacing w:val="-2"/>
        </w:rPr>
        <w:t>四</w:t>
      </w:r>
      <w:r w:rsidRPr="001A23D9">
        <w:rPr>
          <w:rFonts w:ascii="標楷體" w:eastAsia="標楷體" w:hAnsi="標楷體" w:hint="eastAsia"/>
        </w:rPr>
        <w:t>)</w:t>
      </w:r>
      <w:r w:rsidRPr="001A23D9">
        <w:rPr>
          <w:rFonts w:ascii="標楷體" w:eastAsia="標楷體" w:hAnsi="標楷體"/>
        </w:rPr>
        <w:t>人事</w:t>
      </w:r>
      <w:r w:rsidRPr="001A23D9">
        <w:rPr>
          <w:rFonts w:ascii="標楷體" w:eastAsia="標楷體" w:hAnsi="標楷體" w:hint="eastAsia"/>
        </w:rPr>
        <w:t>經費管控:</w:t>
      </w:r>
    </w:p>
    <w:p w:rsidR="00703599" w:rsidRPr="00703599" w:rsidRDefault="00703599" w:rsidP="00703599">
      <w:pPr>
        <w:pStyle w:val="a4"/>
        <w:tabs>
          <w:tab w:val="left" w:pos="1401"/>
        </w:tabs>
        <w:spacing w:line="30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1.教務處</w:t>
      </w:r>
      <w:r w:rsidRPr="00703599">
        <w:rPr>
          <w:rFonts w:ascii="標楷體" w:eastAsia="標楷體" w:hAnsi="標楷體"/>
          <w:sz w:val="24"/>
          <w:szCs w:val="24"/>
        </w:rPr>
        <w:t>控管開課總量</w:t>
      </w:r>
      <w:r>
        <w:rPr>
          <w:rFonts w:ascii="標楷體" w:eastAsia="標楷體" w:hAnsi="標楷體" w:hint="eastAsia"/>
          <w:sz w:val="24"/>
          <w:szCs w:val="24"/>
        </w:rPr>
        <w:t>，依法令</w:t>
      </w:r>
      <w:r w:rsidRPr="00703599">
        <w:rPr>
          <w:rFonts w:ascii="標楷體" w:eastAsia="標楷體" w:hAnsi="標楷體"/>
          <w:sz w:val="24"/>
          <w:szCs w:val="24"/>
        </w:rPr>
        <w:t>檢討開課人數及授課規定</w:t>
      </w:r>
      <w:r>
        <w:rPr>
          <w:rFonts w:ascii="標楷體" w:eastAsia="標楷體" w:hAnsi="標楷體" w:hint="eastAsia"/>
          <w:sz w:val="24"/>
          <w:szCs w:val="24"/>
        </w:rPr>
        <w:t>，定期自主檢核。</w:t>
      </w:r>
    </w:p>
    <w:p w:rsidR="00703599" w:rsidRPr="00703599" w:rsidRDefault="00BC5B46" w:rsidP="0087118F">
      <w:pPr>
        <w:pStyle w:val="a4"/>
        <w:tabs>
          <w:tab w:val="left" w:pos="1401"/>
        </w:tabs>
        <w:spacing w:line="30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 xml:space="preserve">         2.</w:t>
      </w:r>
      <w:r w:rsidR="0087118F" w:rsidRPr="00703599">
        <w:rPr>
          <w:rFonts w:ascii="標楷體" w:eastAsia="標楷體" w:hAnsi="標楷體"/>
          <w:spacing w:val="-1"/>
          <w:sz w:val="24"/>
          <w:szCs w:val="24"/>
        </w:rPr>
        <w:t>配合學校發展，定期檢討各行政單位業務功能</w:t>
      </w:r>
      <w:r w:rsidR="00703599" w:rsidRPr="00703599">
        <w:rPr>
          <w:rFonts w:ascii="標楷體" w:eastAsia="標楷體" w:hAnsi="標楷體"/>
          <w:sz w:val="24"/>
          <w:szCs w:val="24"/>
        </w:rPr>
        <w:t>。</w:t>
      </w:r>
      <w:r w:rsidR="0087118F" w:rsidRPr="0087118F">
        <w:rPr>
          <w:rFonts w:ascii="標楷體" w:eastAsia="標楷體" w:hAnsi="標楷體" w:hint="eastAsia"/>
          <w:sz w:val="24"/>
          <w:szCs w:val="24"/>
        </w:rPr>
        <w:t>控管</w:t>
      </w:r>
      <w:r w:rsidR="0087118F" w:rsidRPr="0087118F">
        <w:rPr>
          <w:rFonts w:ascii="標楷體" w:eastAsia="標楷體" w:hAnsi="標楷體"/>
          <w:sz w:val="24"/>
          <w:szCs w:val="24"/>
        </w:rPr>
        <w:t>約聘僱人員人數</w:t>
      </w:r>
      <w:r w:rsidR="0087118F">
        <w:rPr>
          <w:rFonts w:ascii="標楷體" w:eastAsia="標楷體" w:hAnsi="標楷體" w:hint="eastAsia"/>
          <w:sz w:val="24"/>
          <w:szCs w:val="24"/>
        </w:rPr>
        <w:t>。</w:t>
      </w:r>
    </w:p>
    <w:p w:rsidR="00FA107C" w:rsidRPr="00703599" w:rsidRDefault="0087118F" w:rsidP="0087118F">
      <w:pPr>
        <w:pStyle w:val="a4"/>
        <w:tabs>
          <w:tab w:val="left" w:pos="1401"/>
        </w:tabs>
        <w:spacing w:line="300" w:lineRule="auto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 xml:space="preserve">         </w:t>
      </w:r>
      <w:r>
        <w:rPr>
          <w:rFonts w:ascii="標楷體" w:eastAsia="標楷體" w:hAnsi="標楷體"/>
          <w:spacing w:val="-1"/>
        </w:rPr>
        <w:t>3</w:t>
      </w:r>
      <w:r w:rsidR="00D752B6">
        <w:rPr>
          <w:rFonts w:ascii="標楷體" w:eastAsia="標楷體" w:hAnsi="標楷體" w:hint="eastAsia"/>
          <w:spacing w:val="-1"/>
        </w:rPr>
        <w:t>.各處室單位主管就轄屬人員之</w:t>
      </w:r>
      <w:r w:rsidR="00703599" w:rsidRPr="00703599">
        <w:rPr>
          <w:rFonts w:ascii="標楷體" w:eastAsia="標楷體" w:hAnsi="標楷體"/>
          <w:spacing w:val="-1"/>
        </w:rPr>
        <w:t>出差及加班應從嚴從實核派與控管。</w:t>
      </w:r>
    </w:p>
    <w:p w:rsidR="00FA107C" w:rsidRPr="00104F90" w:rsidRDefault="00252734" w:rsidP="00586B8C">
      <w:pPr>
        <w:pStyle w:val="a3"/>
        <w:adjustRightInd w:val="0"/>
        <w:snapToGrid w:val="0"/>
        <w:spacing w:before="0" w:line="300" w:lineRule="auto"/>
        <w:ind w:hanging="48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</w:rPr>
        <w:t xml:space="preserve">    </w:t>
      </w:r>
      <w:r w:rsidR="000866F2">
        <w:rPr>
          <w:rFonts w:ascii="標楷體" w:eastAsia="標楷體" w:hAnsi="標楷體" w:hint="eastAsia"/>
        </w:rPr>
        <w:t>六</w:t>
      </w:r>
      <w:r w:rsidR="00104F90">
        <w:rPr>
          <w:rFonts w:ascii="標楷體" w:eastAsia="標楷體" w:hAnsi="標楷體" w:hint="eastAsia"/>
          <w:spacing w:val="-2"/>
        </w:rPr>
        <w:t>、</w:t>
      </w:r>
      <w:r w:rsidR="00104F90">
        <w:rPr>
          <w:rFonts w:ascii="標楷體" w:eastAsia="標楷體" w:hAnsi="標楷體"/>
          <w:spacing w:val="-1"/>
        </w:rPr>
        <w:t>本要點經</w:t>
      </w:r>
      <w:r w:rsidR="00104F90">
        <w:rPr>
          <w:rFonts w:ascii="標楷體" w:eastAsia="標楷體" w:hAnsi="標楷體" w:hint="eastAsia"/>
          <w:spacing w:val="-1"/>
        </w:rPr>
        <w:t>校務</w:t>
      </w:r>
      <w:r w:rsidR="00104F90">
        <w:rPr>
          <w:rFonts w:ascii="標楷體" w:eastAsia="標楷體" w:hAnsi="標楷體"/>
          <w:spacing w:val="-1"/>
        </w:rPr>
        <w:t>會議討論通過</w:t>
      </w:r>
      <w:r w:rsidR="00104F90" w:rsidRPr="00065FDB">
        <w:rPr>
          <w:rFonts w:ascii="標楷體" w:eastAsia="標楷體" w:hAnsi="標楷體"/>
          <w:spacing w:val="-1"/>
        </w:rPr>
        <w:t>後實施，修正時亦同。</w:t>
      </w:r>
    </w:p>
    <w:p w:rsidR="00FA6425" w:rsidRPr="006E4026" w:rsidRDefault="00FA6425" w:rsidP="003D50DF">
      <w:pPr>
        <w:spacing w:before="48"/>
        <w:ind w:right="9354"/>
        <w:rPr>
          <w:rFonts w:ascii="標楷體" w:eastAsia="標楷體" w:hAnsi="標楷體"/>
        </w:rPr>
      </w:pPr>
    </w:p>
    <w:sectPr w:rsidR="00FA6425" w:rsidRPr="006E4026" w:rsidSect="003D50DF">
      <w:pgSz w:w="11910" w:h="16840"/>
      <w:pgMar w:top="192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64" w:rsidRDefault="00EE4B64" w:rsidP="00F64F15">
      <w:r>
        <w:separator/>
      </w:r>
    </w:p>
  </w:endnote>
  <w:endnote w:type="continuationSeparator" w:id="0">
    <w:p w:rsidR="00EE4B64" w:rsidRDefault="00EE4B64" w:rsidP="00F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urce Han Sans JP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64" w:rsidRDefault="00EE4B64" w:rsidP="00F64F15">
      <w:r>
        <w:separator/>
      </w:r>
    </w:p>
  </w:footnote>
  <w:footnote w:type="continuationSeparator" w:id="0">
    <w:p w:rsidR="00EE4B64" w:rsidRDefault="00EE4B64" w:rsidP="00F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5FB"/>
    <w:multiLevelType w:val="hybridMultilevel"/>
    <w:tmpl w:val="EC38E3C6"/>
    <w:lvl w:ilvl="0" w:tplc="DF5EB5BA">
      <w:start w:val="1"/>
      <w:numFmt w:val="decimal"/>
      <w:lvlText w:val="%1."/>
      <w:lvlJc w:val="left"/>
      <w:pPr>
        <w:ind w:left="71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BD0F3BE">
      <w:numFmt w:val="bullet"/>
      <w:lvlText w:val="•"/>
      <w:lvlJc w:val="left"/>
      <w:pPr>
        <w:ind w:left="1630" w:hanging="241"/>
      </w:pPr>
      <w:rPr>
        <w:rFonts w:hint="default"/>
        <w:lang w:val="en-US" w:eastAsia="zh-TW" w:bidi="ar-SA"/>
      </w:rPr>
    </w:lvl>
    <w:lvl w:ilvl="2" w:tplc="6FF8153A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3" w:tplc="D78E21D6">
      <w:numFmt w:val="bullet"/>
      <w:lvlText w:val="•"/>
      <w:lvlJc w:val="left"/>
      <w:pPr>
        <w:ind w:left="3451" w:hanging="241"/>
      </w:pPr>
      <w:rPr>
        <w:rFonts w:hint="default"/>
        <w:lang w:val="en-US" w:eastAsia="zh-TW" w:bidi="ar-SA"/>
      </w:rPr>
    </w:lvl>
    <w:lvl w:ilvl="4" w:tplc="967A6A0A">
      <w:numFmt w:val="bullet"/>
      <w:lvlText w:val="•"/>
      <w:lvlJc w:val="left"/>
      <w:pPr>
        <w:ind w:left="4362" w:hanging="241"/>
      </w:pPr>
      <w:rPr>
        <w:rFonts w:hint="default"/>
        <w:lang w:val="en-US" w:eastAsia="zh-TW" w:bidi="ar-SA"/>
      </w:rPr>
    </w:lvl>
    <w:lvl w:ilvl="5" w:tplc="9578878C">
      <w:numFmt w:val="bullet"/>
      <w:lvlText w:val="•"/>
      <w:lvlJc w:val="left"/>
      <w:pPr>
        <w:ind w:left="5273" w:hanging="241"/>
      </w:pPr>
      <w:rPr>
        <w:rFonts w:hint="default"/>
        <w:lang w:val="en-US" w:eastAsia="zh-TW" w:bidi="ar-SA"/>
      </w:rPr>
    </w:lvl>
    <w:lvl w:ilvl="6" w:tplc="704A1FB0">
      <w:numFmt w:val="bullet"/>
      <w:lvlText w:val="•"/>
      <w:lvlJc w:val="left"/>
      <w:pPr>
        <w:ind w:left="6183" w:hanging="241"/>
      </w:pPr>
      <w:rPr>
        <w:rFonts w:hint="default"/>
        <w:lang w:val="en-US" w:eastAsia="zh-TW" w:bidi="ar-SA"/>
      </w:rPr>
    </w:lvl>
    <w:lvl w:ilvl="7" w:tplc="08423FCA">
      <w:numFmt w:val="bullet"/>
      <w:lvlText w:val="•"/>
      <w:lvlJc w:val="left"/>
      <w:pPr>
        <w:ind w:left="7094" w:hanging="241"/>
      </w:pPr>
      <w:rPr>
        <w:rFonts w:hint="default"/>
        <w:lang w:val="en-US" w:eastAsia="zh-TW" w:bidi="ar-SA"/>
      </w:rPr>
    </w:lvl>
    <w:lvl w:ilvl="8" w:tplc="895C0884">
      <w:numFmt w:val="bullet"/>
      <w:lvlText w:val="•"/>
      <w:lvlJc w:val="left"/>
      <w:pPr>
        <w:ind w:left="8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16256B4"/>
    <w:multiLevelType w:val="hybridMultilevel"/>
    <w:tmpl w:val="144C1EA8"/>
    <w:lvl w:ilvl="0" w:tplc="64929510">
      <w:start w:val="1"/>
      <w:numFmt w:val="decimal"/>
      <w:lvlText w:val="%1."/>
      <w:lvlJc w:val="left"/>
      <w:pPr>
        <w:ind w:left="714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46A8082">
      <w:numFmt w:val="bullet"/>
      <w:lvlText w:val="•"/>
      <w:lvlJc w:val="left"/>
      <w:pPr>
        <w:ind w:left="1630" w:hanging="241"/>
      </w:pPr>
      <w:rPr>
        <w:rFonts w:hint="default"/>
        <w:lang w:val="en-US" w:eastAsia="zh-TW" w:bidi="ar-SA"/>
      </w:rPr>
    </w:lvl>
    <w:lvl w:ilvl="2" w:tplc="73A62300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3" w:tplc="35D47A4C">
      <w:numFmt w:val="bullet"/>
      <w:lvlText w:val="•"/>
      <w:lvlJc w:val="left"/>
      <w:pPr>
        <w:ind w:left="3451" w:hanging="241"/>
      </w:pPr>
      <w:rPr>
        <w:rFonts w:hint="default"/>
        <w:lang w:val="en-US" w:eastAsia="zh-TW" w:bidi="ar-SA"/>
      </w:rPr>
    </w:lvl>
    <w:lvl w:ilvl="4" w:tplc="15CEC6C0">
      <w:numFmt w:val="bullet"/>
      <w:lvlText w:val="•"/>
      <w:lvlJc w:val="left"/>
      <w:pPr>
        <w:ind w:left="4362" w:hanging="241"/>
      </w:pPr>
      <w:rPr>
        <w:rFonts w:hint="default"/>
        <w:lang w:val="en-US" w:eastAsia="zh-TW" w:bidi="ar-SA"/>
      </w:rPr>
    </w:lvl>
    <w:lvl w:ilvl="5" w:tplc="327C4C5E">
      <w:numFmt w:val="bullet"/>
      <w:lvlText w:val="•"/>
      <w:lvlJc w:val="left"/>
      <w:pPr>
        <w:ind w:left="5273" w:hanging="241"/>
      </w:pPr>
      <w:rPr>
        <w:rFonts w:hint="default"/>
        <w:lang w:val="en-US" w:eastAsia="zh-TW" w:bidi="ar-SA"/>
      </w:rPr>
    </w:lvl>
    <w:lvl w:ilvl="6" w:tplc="441A0BC2">
      <w:numFmt w:val="bullet"/>
      <w:lvlText w:val="•"/>
      <w:lvlJc w:val="left"/>
      <w:pPr>
        <w:ind w:left="6183" w:hanging="241"/>
      </w:pPr>
      <w:rPr>
        <w:rFonts w:hint="default"/>
        <w:lang w:val="en-US" w:eastAsia="zh-TW" w:bidi="ar-SA"/>
      </w:rPr>
    </w:lvl>
    <w:lvl w:ilvl="7" w:tplc="76181220">
      <w:numFmt w:val="bullet"/>
      <w:lvlText w:val="•"/>
      <w:lvlJc w:val="left"/>
      <w:pPr>
        <w:ind w:left="7094" w:hanging="241"/>
      </w:pPr>
      <w:rPr>
        <w:rFonts w:hint="default"/>
        <w:lang w:val="en-US" w:eastAsia="zh-TW" w:bidi="ar-SA"/>
      </w:rPr>
    </w:lvl>
    <w:lvl w:ilvl="8" w:tplc="A9186B20">
      <w:numFmt w:val="bullet"/>
      <w:lvlText w:val="•"/>
      <w:lvlJc w:val="left"/>
      <w:pPr>
        <w:ind w:left="8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5EA75E2"/>
    <w:multiLevelType w:val="hybridMultilevel"/>
    <w:tmpl w:val="B0CC1D50"/>
    <w:lvl w:ilvl="0" w:tplc="F80440A0">
      <w:start w:val="1"/>
      <w:numFmt w:val="decimal"/>
      <w:lvlText w:val="%1."/>
      <w:lvlJc w:val="left"/>
      <w:pPr>
        <w:ind w:left="1400" w:hanging="213"/>
        <w:jc w:val="left"/>
      </w:pPr>
      <w:rPr>
        <w:rFonts w:ascii="標楷體" w:eastAsia="標楷體" w:hAnsi="標楷體" w:cs="Times New Roman" w:hint="default"/>
        <w:spacing w:val="-4"/>
        <w:w w:val="100"/>
        <w:sz w:val="24"/>
        <w:szCs w:val="24"/>
        <w:lang w:val="en-US" w:eastAsia="zh-TW" w:bidi="ar-SA"/>
      </w:rPr>
    </w:lvl>
    <w:lvl w:ilvl="1" w:tplc="6706AEB0">
      <w:numFmt w:val="bullet"/>
      <w:lvlText w:val="•"/>
      <w:lvlJc w:val="left"/>
      <w:pPr>
        <w:ind w:left="2285" w:hanging="213"/>
      </w:pPr>
      <w:rPr>
        <w:rFonts w:hint="default"/>
        <w:lang w:val="en-US" w:eastAsia="zh-TW" w:bidi="ar-SA"/>
      </w:rPr>
    </w:lvl>
    <w:lvl w:ilvl="2" w:tplc="108AE636">
      <w:numFmt w:val="bullet"/>
      <w:lvlText w:val="•"/>
      <w:lvlJc w:val="left"/>
      <w:pPr>
        <w:ind w:left="3170" w:hanging="213"/>
      </w:pPr>
      <w:rPr>
        <w:rFonts w:hint="default"/>
        <w:lang w:val="en-US" w:eastAsia="zh-TW" w:bidi="ar-SA"/>
      </w:rPr>
    </w:lvl>
    <w:lvl w:ilvl="3" w:tplc="2F148566">
      <w:numFmt w:val="bullet"/>
      <w:lvlText w:val="•"/>
      <w:lvlJc w:val="left"/>
      <w:pPr>
        <w:ind w:left="4055" w:hanging="213"/>
      </w:pPr>
      <w:rPr>
        <w:rFonts w:hint="default"/>
        <w:lang w:val="en-US" w:eastAsia="zh-TW" w:bidi="ar-SA"/>
      </w:rPr>
    </w:lvl>
    <w:lvl w:ilvl="4" w:tplc="094C2012">
      <w:numFmt w:val="bullet"/>
      <w:lvlText w:val="•"/>
      <w:lvlJc w:val="left"/>
      <w:pPr>
        <w:ind w:left="4940" w:hanging="213"/>
      </w:pPr>
      <w:rPr>
        <w:rFonts w:hint="default"/>
        <w:lang w:val="en-US" w:eastAsia="zh-TW" w:bidi="ar-SA"/>
      </w:rPr>
    </w:lvl>
    <w:lvl w:ilvl="5" w:tplc="C8E80188">
      <w:numFmt w:val="bullet"/>
      <w:lvlText w:val="•"/>
      <w:lvlJc w:val="left"/>
      <w:pPr>
        <w:ind w:left="5825" w:hanging="213"/>
      </w:pPr>
      <w:rPr>
        <w:rFonts w:hint="default"/>
        <w:lang w:val="en-US" w:eastAsia="zh-TW" w:bidi="ar-SA"/>
      </w:rPr>
    </w:lvl>
    <w:lvl w:ilvl="6" w:tplc="32A43272">
      <w:numFmt w:val="bullet"/>
      <w:lvlText w:val="•"/>
      <w:lvlJc w:val="left"/>
      <w:pPr>
        <w:ind w:left="6710" w:hanging="213"/>
      </w:pPr>
      <w:rPr>
        <w:rFonts w:hint="default"/>
        <w:lang w:val="en-US" w:eastAsia="zh-TW" w:bidi="ar-SA"/>
      </w:rPr>
    </w:lvl>
    <w:lvl w:ilvl="7" w:tplc="9ABA74EE">
      <w:numFmt w:val="bullet"/>
      <w:lvlText w:val="•"/>
      <w:lvlJc w:val="left"/>
      <w:pPr>
        <w:ind w:left="7595" w:hanging="213"/>
      </w:pPr>
      <w:rPr>
        <w:rFonts w:hint="default"/>
        <w:lang w:val="en-US" w:eastAsia="zh-TW" w:bidi="ar-SA"/>
      </w:rPr>
    </w:lvl>
    <w:lvl w:ilvl="8" w:tplc="72049336">
      <w:numFmt w:val="bullet"/>
      <w:lvlText w:val="•"/>
      <w:lvlJc w:val="left"/>
      <w:pPr>
        <w:ind w:left="8480" w:hanging="213"/>
      </w:pPr>
      <w:rPr>
        <w:rFonts w:hint="default"/>
        <w:lang w:val="en-US" w:eastAsia="zh-TW" w:bidi="ar-SA"/>
      </w:rPr>
    </w:lvl>
  </w:abstractNum>
  <w:abstractNum w:abstractNumId="3" w15:restartNumberingAfterBreak="0">
    <w:nsid w:val="62FB02C3"/>
    <w:multiLevelType w:val="hybridMultilevel"/>
    <w:tmpl w:val="3604B8F2"/>
    <w:lvl w:ilvl="0" w:tplc="D08E940A">
      <w:start w:val="1"/>
      <w:numFmt w:val="decimal"/>
      <w:lvlText w:val="%1."/>
      <w:lvlJc w:val="left"/>
      <w:pPr>
        <w:ind w:left="714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B2AFB36">
      <w:numFmt w:val="bullet"/>
      <w:lvlText w:val="•"/>
      <w:lvlJc w:val="left"/>
      <w:pPr>
        <w:ind w:left="1630" w:hanging="241"/>
      </w:pPr>
      <w:rPr>
        <w:rFonts w:hint="default"/>
        <w:lang w:val="en-US" w:eastAsia="zh-TW" w:bidi="ar-SA"/>
      </w:rPr>
    </w:lvl>
    <w:lvl w:ilvl="2" w:tplc="120E281E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3" w:tplc="84E26940">
      <w:numFmt w:val="bullet"/>
      <w:lvlText w:val="•"/>
      <w:lvlJc w:val="left"/>
      <w:pPr>
        <w:ind w:left="3451" w:hanging="241"/>
      </w:pPr>
      <w:rPr>
        <w:rFonts w:hint="default"/>
        <w:lang w:val="en-US" w:eastAsia="zh-TW" w:bidi="ar-SA"/>
      </w:rPr>
    </w:lvl>
    <w:lvl w:ilvl="4" w:tplc="4C3E6B66">
      <w:numFmt w:val="bullet"/>
      <w:lvlText w:val="•"/>
      <w:lvlJc w:val="left"/>
      <w:pPr>
        <w:ind w:left="4362" w:hanging="241"/>
      </w:pPr>
      <w:rPr>
        <w:rFonts w:hint="default"/>
        <w:lang w:val="en-US" w:eastAsia="zh-TW" w:bidi="ar-SA"/>
      </w:rPr>
    </w:lvl>
    <w:lvl w:ilvl="5" w:tplc="A43E7A4E">
      <w:numFmt w:val="bullet"/>
      <w:lvlText w:val="•"/>
      <w:lvlJc w:val="left"/>
      <w:pPr>
        <w:ind w:left="5273" w:hanging="241"/>
      </w:pPr>
      <w:rPr>
        <w:rFonts w:hint="default"/>
        <w:lang w:val="en-US" w:eastAsia="zh-TW" w:bidi="ar-SA"/>
      </w:rPr>
    </w:lvl>
    <w:lvl w:ilvl="6" w:tplc="625CED30">
      <w:numFmt w:val="bullet"/>
      <w:lvlText w:val="•"/>
      <w:lvlJc w:val="left"/>
      <w:pPr>
        <w:ind w:left="6183" w:hanging="241"/>
      </w:pPr>
      <w:rPr>
        <w:rFonts w:hint="default"/>
        <w:lang w:val="en-US" w:eastAsia="zh-TW" w:bidi="ar-SA"/>
      </w:rPr>
    </w:lvl>
    <w:lvl w:ilvl="7" w:tplc="137015B2">
      <w:numFmt w:val="bullet"/>
      <w:lvlText w:val="•"/>
      <w:lvlJc w:val="left"/>
      <w:pPr>
        <w:ind w:left="7094" w:hanging="241"/>
      </w:pPr>
      <w:rPr>
        <w:rFonts w:hint="default"/>
        <w:lang w:val="en-US" w:eastAsia="zh-TW" w:bidi="ar-SA"/>
      </w:rPr>
    </w:lvl>
    <w:lvl w:ilvl="8" w:tplc="988A5CD8">
      <w:numFmt w:val="bullet"/>
      <w:lvlText w:val="•"/>
      <w:lvlJc w:val="left"/>
      <w:pPr>
        <w:ind w:left="8005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76E16E54"/>
    <w:multiLevelType w:val="hybridMultilevel"/>
    <w:tmpl w:val="CF5EFDB0"/>
    <w:lvl w:ilvl="0" w:tplc="CE2E6996">
      <w:start w:val="1"/>
      <w:numFmt w:val="decimal"/>
      <w:lvlText w:val="%1."/>
      <w:lvlJc w:val="left"/>
      <w:pPr>
        <w:ind w:left="714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738D774">
      <w:numFmt w:val="bullet"/>
      <w:lvlText w:val="•"/>
      <w:lvlJc w:val="left"/>
      <w:pPr>
        <w:ind w:left="1630" w:hanging="241"/>
      </w:pPr>
      <w:rPr>
        <w:rFonts w:hint="default"/>
        <w:lang w:val="en-US" w:eastAsia="zh-TW" w:bidi="ar-SA"/>
      </w:rPr>
    </w:lvl>
    <w:lvl w:ilvl="2" w:tplc="303E04D0">
      <w:numFmt w:val="bullet"/>
      <w:lvlText w:val="•"/>
      <w:lvlJc w:val="left"/>
      <w:pPr>
        <w:ind w:left="2541" w:hanging="241"/>
      </w:pPr>
      <w:rPr>
        <w:rFonts w:hint="default"/>
        <w:lang w:val="en-US" w:eastAsia="zh-TW" w:bidi="ar-SA"/>
      </w:rPr>
    </w:lvl>
    <w:lvl w:ilvl="3" w:tplc="FAC8781E">
      <w:numFmt w:val="bullet"/>
      <w:lvlText w:val="•"/>
      <w:lvlJc w:val="left"/>
      <w:pPr>
        <w:ind w:left="3451" w:hanging="241"/>
      </w:pPr>
      <w:rPr>
        <w:rFonts w:hint="default"/>
        <w:lang w:val="en-US" w:eastAsia="zh-TW" w:bidi="ar-SA"/>
      </w:rPr>
    </w:lvl>
    <w:lvl w:ilvl="4" w:tplc="A14EDA52">
      <w:numFmt w:val="bullet"/>
      <w:lvlText w:val="•"/>
      <w:lvlJc w:val="left"/>
      <w:pPr>
        <w:ind w:left="4362" w:hanging="241"/>
      </w:pPr>
      <w:rPr>
        <w:rFonts w:hint="default"/>
        <w:lang w:val="en-US" w:eastAsia="zh-TW" w:bidi="ar-SA"/>
      </w:rPr>
    </w:lvl>
    <w:lvl w:ilvl="5" w:tplc="22E405BC">
      <w:numFmt w:val="bullet"/>
      <w:lvlText w:val="•"/>
      <w:lvlJc w:val="left"/>
      <w:pPr>
        <w:ind w:left="5273" w:hanging="241"/>
      </w:pPr>
      <w:rPr>
        <w:rFonts w:hint="default"/>
        <w:lang w:val="en-US" w:eastAsia="zh-TW" w:bidi="ar-SA"/>
      </w:rPr>
    </w:lvl>
    <w:lvl w:ilvl="6" w:tplc="640A5F26">
      <w:numFmt w:val="bullet"/>
      <w:lvlText w:val="•"/>
      <w:lvlJc w:val="left"/>
      <w:pPr>
        <w:ind w:left="6183" w:hanging="241"/>
      </w:pPr>
      <w:rPr>
        <w:rFonts w:hint="default"/>
        <w:lang w:val="en-US" w:eastAsia="zh-TW" w:bidi="ar-SA"/>
      </w:rPr>
    </w:lvl>
    <w:lvl w:ilvl="7" w:tplc="CC4CFEF8">
      <w:numFmt w:val="bullet"/>
      <w:lvlText w:val="•"/>
      <w:lvlJc w:val="left"/>
      <w:pPr>
        <w:ind w:left="7094" w:hanging="241"/>
      </w:pPr>
      <w:rPr>
        <w:rFonts w:hint="default"/>
        <w:lang w:val="en-US" w:eastAsia="zh-TW" w:bidi="ar-SA"/>
      </w:rPr>
    </w:lvl>
    <w:lvl w:ilvl="8" w:tplc="292A96F6">
      <w:numFmt w:val="bullet"/>
      <w:lvlText w:val="•"/>
      <w:lvlJc w:val="left"/>
      <w:pPr>
        <w:ind w:left="8005" w:hanging="24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C5"/>
    <w:rsid w:val="00010A96"/>
    <w:rsid w:val="00025EE6"/>
    <w:rsid w:val="000477B7"/>
    <w:rsid w:val="000866F2"/>
    <w:rsid w:val="0009400F"/>
    <w:rsid w:val="000A5FB0"/>
    <w:rsid w:val="000C3E79"/>
    <w:rsid w:val="000C557D"/>
    <w:rsid w:val="000C78CE"/>
    <w:rsid w:val="000D2F04"/>
    <w:rsid w:val="00104F90"/>
    <w:rsid w:val="0012288E"/>
    <w:rsid w:val="001718EF"/>
    <w:rsid w:val="001A23D9"/>
    <w:rsid w:val="001C7BE5"/>
    <w:rsid w:val="001D1EBA"/>
    <w:rsid w:val="001E4DAD"/>
    <w:rsid w:val="0020309D"/>
    <w:rsid w:val="00213769"/>
    <w:rsid w:val="00252734"/>
    <w:rsid w:val="0026062F"/>
    <w:rsid w:val="002739B0"/>
    <w:rsid w:val="002974A3"/>
    <w:rsid w:val="002F3303"/>
    <w:rsid w:val="00305E8D"/>
    <w:rsid w:val="00330565"/>
    <w:rsid w:val="00356D20"/>
    <w:rsid w:val="00395940"/>
    <w:rsid w:val="003A2148"/>
    <w:rsid w:val="003D50DF"/>
    <w:rsid w:val="00407DB8"/>
    <w:rsid w:val="00413D2E"/>
    <w:rsid w:val="0043387D"/>
    <w:rsid w:val="00455912"/>
    <w:rsid w:val="00493C88"/>
    <w:rsid w:val="004A3B2A"/>
    <w:rsid w:val="004F05C0"/>
    <w:rsid w:val="004F7335"/>
    <w:rsid w:val="00501633"/>
    <w:rsid w:val="0054170D"/>
    <w:rsid w:val="00586B8C"/>
    <w:rsid w:val="00604B06"/>
    <w:rsid w:val="00607854"/>
    <w:rsid w:val="006222C2"/>
    <w:rsid w:val="00630147"/>
    <w:rsid w:val="006343BE"/>
    <w:rsid w:val="00663C0A"/>
    <w:rsid w:val="006A1291"/>
    <w:rsid w:val="006C55B0"/>
    <w:rsid w:val="006D7ADC"/>
    <w:rsid w:val="006E4026"/>
    <w:rsid w:val="006E4F20"/>
    <w:rsid w:val="00700FC7"/>
    <w:rsid w:val="00703599"/>
    <w:rsid w:val="00740A38"/>
    <w:rsid w:val="007507EA"/>
    <w:rsid w:val="007537BF"/>
    <w:rsid w:val="00765A6A"/>
    <w:rsid w:val="007733FF"/>
    <w:rsid w:val="00782E08"/>
    <w:rsid w:val="00790C9C"/>
    <w:rsid w:val="007C48F2"/>
    <w:rsid w:val="007E3E6B"/>
    <w:rsid w:val="007F5085"/>
    <w:rsid w:val="008234FD"/>
    <w:rsid w:val="00833642"/>
    <w:rsid w:val="00840043"/>
    <w:rsid w:val="00845B0D"/>
    <w:rsid w:val="0085634C"/>
    <w:rsid w:val="0087118F"/>
    <w:rsid w:val="0087341B"/>
    <w:rsid w:val="00873D03"/>
    <w:rsid w:val="00880FC5"/>
    <w:rsid w:val="008D57EA"/>
    <w:rsid w:val="009269FD"/>
    <w:rsid w:val="00967F09"/>
    <w:rsid w:val="009C3C9E"/>
    <w:rsid w:val="009D70A6"/>
    <w:rsid w:val="00A12B4D"/>
    <w:rsid w:val="00A5517A"/>
    <w:rsid w:val="00AB1AB8"/>
    <w:rsid w:val="00AC23AD"/>
    <w:rsid w:val="00AD24C8"/>
    <w:rsid w:val="00B220EB"/>
    <w:rsid w:val="00B646B9"/>
    <w:rsid w:val="00B70C47"/>
    <w:rsid w:val="00B7278A"/>
    <w:rsid w:val="00B7524A"/>
    <w:rsid w:val="00B8078A"/>
    <w:rsid w:val="00BA0E6D"/>
    <w:rsid w:val="00BA231B"/>
    <w:rsid w:val="00BB2FE6"/>
    <w:rsid w:val="00BC5B46"/>
    <w:rsid w:val="00C032AB"/>
    <w:rsid w:val="00C639EC"/>
    <w:rsid w:val="00C96F1B"/>
    <w:rsid w:val="00CB05D2"/>
    <w:rsid w:val="00CD19F3"/>
    <w:rsid w:val="00CF3D9A"/>
    <w:rsid w:val="00D373B4"/>
    <w:rsid w:val="00D616C0"/>
    <w:rsid w:val="00D752B6"/>
    <w:rsid w:val="00D87B90"/>
    <w:rsid w:val="00DA1A7F"/>
    <w:rsid w:val="00DA6B59"/>
    <w:rsid w:val="00DC2413"/>
    <w:rsid w:val="00DE55B4"/>
    <w:rsid w:val="00E376F4"/>
    <w:rsid w:val="00E37DE4"/>
    <w:rsid w:val="00E53811"/>
    <w:rsid w:val="00E802EF"/>
    <w:rsid w:val="00E83842"/>
    <w:rsid w:val="00EA1FCD"/>
    <w:rsid w:val="00EE4B64"/>
    <w:rsid w:val="00EE5A69"/>
    <w:rsid w:val="00F36B2F"/>
    <w:rsid w:val="00F64F15"/>
    <w:rsid w:val="00F81314"/>
    <w:rsid w:val="00FA107C"/>
    <w:rsid w:val="00FA6425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F5F7D"/>
  <w15:docId w15:val="{3F06EEA8-C08D-4D21-8CFA-E5D0664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5085"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rsid w:val="007F5085"/>
    <w:pPr>
      <w:spacing w:line="596" w:lineRule="exact"/>
      <w:ind w:left="217"/>
      <w:outlineLvl w:val="0"/>
    </w:pPr>
    <w:rPr>
      <w:rFonts w:ascii="Source Han Sans JP" w:eastAsia="Source Han Sans JP" w:hAnsi="Source Han Sans JP" w:cs="Source Han Sans JP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085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F5085"/>
  </w:style>
  <w:style w:type="paragraph" w:customStyle="1" w:styleId="TableParagraph">
    <w:name w:val="Table Paragraph"/>
    <w:basedOn w:val="a"/>
    <w:uiPriority w:val="1"/>
    <w:qFormat/>
    <w:rsid w:val="007F5085"/>
  </w:style>
  <w:style w:type="paragraph" w:styleId="a5">
    <w:name w:val="header"/>
    <w:basedOn w:val="a"/>
    <w:link w:val="a6"/>
    <w:uiPriority w:val="99"/>
    <w:unhideWhenUsed/>
    <w:rsid w:val="00F6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15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6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15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310</Words>
  <Characters>1772</Characters>
  <Application>Microsoft Office Word</Application>
  <DocSecurity>0</DocSecurity>
  <Lines>14</Lines>
  <Paragraphs>4</Paragraphs>
  <ScaleCrop>false</ScaleCrop>
  <Company>HP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國立嘉義大學校務基金經費稽核暨運用績效考核實施要點</dc:title>
  <dc:creator>asus user</dc:creator>
  <cp:lastModifiedBy>Chen Chih-wei</cp:lastModifiedBy>
  <cp:revision>5</cp:revision>
  <dcterms:created xsi:type="dcterms:W3CDTF">2023-08-25T08:10:00Z</dcterms:created>
  <dcterms:modified xsi:type="dcterms:W3CDTF">2023-08-27T13:06:00Z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2023-08-19T00:00:00Z</vt:filetime>
  </property>
  <property fmtid="{D5CDD505-2E9C-101B-9397-08002B2CF9AE}" pid="5" name="Producer">
    <vt:lpwstr>Microsoft® Word 2010</vt:lpwstr>
  </property>
</Properties>
</file>